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AD4C2" w14:textId="48D080A5" w:rsidR="006F647D" w:rsidRPr="00E6464C" w:rsidRDefault="00CE3F92" w:rsidP="000104D7">
      <w:pPr>
        <w:spacing w:after="0" w:line="240" w:lineRule="auto"/>
        <w:rPr>
          <w:rFonts w:ascii="Tahoma" w:hAnsi="Tahoma" w:cs="Tahoma"/>
          <w:b/>
          <w:bCs/>
          <w:sz w:val="44"/>
          <w:szCs w:val="44"/>
        </w:rPr>
      </w:pPr>
      <w:r w:rsidRPr="00E6464C">
        <w:rPr>
          <w:rFonts w:ascii="Tahoma" w:hAnsi="Tahoma" w:cs="Tahoma"/>
          <w:b/>
          <w:bCs/>
          <w:sz w:val="44"/>
          <w:szCs w:val="44"/>
        </w:rPr>
        <w:t>Víkendový dům v Bukovanech</w:t>
      </w:r>
    </w:p>
    <w:p w14:paraId="2F34BD56" w14:textId="77777777" w:rsidR="00CE3F92" w:rsidRPr="00AA30BF" w:rsidRDefault="00CE3F92" w:rsidP="000104D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6CBF30A" w14:textId="4EE1CC9C" w:rsidR="000D1FD7" w:rsidRPr="00C71598" w:rsidRDefault="00C71598" w:rsidP="000104D7">
      <w:pPr>
        <w:spacing w:after="0" w:line="240" w:lineRule="auto"/>
        <w:rPr>
          <w:rFonts w:ascii="Tahoma" w:hAnsi="Tahoma" w:cs="Tahoma"/>
          <w:color w:val="262626"/>
          <w:sz w:val="24"/>
          <w:szCs w:val="24"/>
        </w:rPr>
      </w:pPr>
      <w:r w:rsidRPr="00C71598">
        <w:rPr>
          <w:rFonts w:ascii="Tahoma" w:hAnsi="Tahoma" w:cs="Tahoma"/>
          <w:b/>
          <w:bCs/>
          <w:color w:val="262626"/>
          <w:sz w:val="24"/>
          <w:szCs w:val="24"/>
        </w:rPr>
        <w:t>Chuck Palahniuk</w:t>
      </w:r>
      <w:r>
        <w:rPr>
          <w:rFonts w:ascii="Tahoma" w:hAnsi="Tahoma" w:cs="Tahoma"/>
          <w:color w:val="262626"/>
          <w:sz w:val="24"/>
          <w:szCs w:val="24"/>
        </w:rPr>
        <w:t>:</w:t>
      </w:r>
      <w:r w:rsidRPr="00C71598">
        <w:rPr>
          <w:rFonts w:ascii="Tahoma" w:hAnsi="Tahoma" w:cs="Tahoma"/>
          <w:color w:val="262626"/>
          <w:sz w:val="24"/>
          <w:szCs w:val="24"/>
        </w:rPr>
        <w:t xml:space="preserve"> </w:t>
      </w:r>
      <w:r w:rsidRPr="00C71598">
        <w:rPr>
          <w:rFonts w:ascii="Tahoma" w:hAnsi="Tahoma" w:cs="Tahoma"/>
          <w:i/>
          <w:iCs/>
          <w:color w:val="262626"/>
          <w:sz w:val="24"/>
          <w:szCs w:val="24"/>
        </w:rPr>
        <w:t xml:space="preserve">„Jediným důvodem, proč se ptáme ostatních, jaký byl jejich víkend, je, abychom jim mohli povědět o našem vlastním víkendu.“ </w:t>
      </w:r>
      <w:r w:rsidRPr="00C71598">
        <w:rPr>
          <w:rFonts w:ascii="Tahoma" w:hAnsi="Tahoma" w:cs="Tahoma"/>
          <w:i/>
          <w:iCs/>
          <w:color w:val="262626"/>
          <w:sz w:val="24"/>
          <w:szCs w:val="24"/>
        </w:rPr>
        <w:br/>
      </w:r>
    </w:p>
    <w:p w14:paraId="5EDEE603" w14:textId="15AD0230" w:rsidR="00594F38" w:rsidRPr="00D00AD5" w:rsidRDefault="00A82933" w:rsidP="000104D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>
        <w:rPr>
          <w:rFonts w:ascii="Tahoma" w:hAnsi="Tahoma" w:cs="Tahoma"/>
          <w:color w:val="262626"/>
          <w:sz w:val="24"/>
          <w:szCs w:val="24"/>
        </w:rPr>
        <w:t xml:space="preserve">          </w:t>
      </w:r>
      <w:r>
        <w:rPr>
          <w:rFonts w:ascii="Segoe UI" w:hAnsi="Segoe UI" w:cs="Segoe UI"/>
          <w:noProof/>
          <w:color w:val="262626"/>
          <w:sz w:val="27"/>
          <w:szCs w:val="27"/>
        </w:rPr>
        <w:drawing>
          <wp:inline distT="0" distB="0" distL="0" distR="0" wp14:anchorId="4D54BDC0" wp14:editId="0FB6086F">
            <wp:extent cx="5666979" cy="5440299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15" cy="544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0AD5">
        <w:rPr>
          <w:rFonts w:ascii="Tahoma" w:hAnsi="Tahoma" w:cs="Tahoma"/>
          <w:color w:val="262626"/>
          <w:sz w:val="24"/>
          <w:szCs w:val="24"/>
        </w:rPr>
        <w:t xml:space="preserve">           </w:t>
      </w:r>
      <w:r w:rsidR="00D17883">
        <w:rPr>
          <w:rFonts w:ascii="Tahoma" w:hAnsi="Tahoma" w:cs="Tahoma"/>
          <w:b/>
          <w:bCs/>
          <w:sz w:val="24"/>
          <w:szCs w:val="24"/>
        </w:rPr>
        <w:t xml:space="preserve">  </w:t>
      </w:r>
      <w:r w:rsidR="00D671CE">
        <w:rPr>
          <w:rFonts w:ascii="Tahoma" w:hAnsi="Tahoma" w:cs="Tahoma"/>
          <w:b/>
          <w:bCs/>
          <w:noProof/>
          <w:sz w:val="24"/>
          <w:szCs w:val="24"/>
        </w:rPr>
        <w:t xml:space="preserve">  </w:t>
      </w:r>
    </w:p>
    <w:p w14:paraId="47EE9CFF" w14:textId="70898F5A" w:rsidR="00D00AD5" w:rsidRPr="00D00AD5" w:rsidRDefault="00A82933" w:rsidP="00D00AD5">
      <w:pPr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            </w:t>
      </w:r>
      <w:r w:rsidR="00005884" w:rsidRPr="00203237">
        <w:rPr>
          <w:rFonts w:ascii="Tahoma" w:hAnsi="Tahoma" w:cs="Tahoma"/>
          <w:i/>
          <w:iCs/>
          <w:sz w:val="20"/>
          <w:szCs w:val="20"/>
        </w:rPr>
        <w:t xml:space="preserve">Pohled </w:t>
      </w:r>
      <w:r w:rsidR="00D00AD5" w:rsidRPr="00203237">
        <w:rPr>
          <w:rFonts w:ascii="Tahoma" w:hAnsi="Tahoma" w:cs="Tahoma"/>
          <w:i/>
          <w:iCs/>
          <w:sz w:val="20"/>
          <w:szCs w:val="20"/>
        </w:rPr>
        <w:t>uliční</w:t>
      </w:r>
      <w:r w:rsidR="00F4666C" w:rsidRPr="00203237">
        <w:rPr>
          <w:rFonts w:ascii="Tahoma" w:hAnsi="Tahoma" w:cs="Tahoma"/>
          <w:i/>
          <w:iCs/>
          <w:sz w:val="20"/>
          <w:szCs w:val="20"/>
        </w:rPr>
        <w:t xml:space="preserve">                   </w:t>
      </w:r>
      <w:r w:rsidR="00005884" w:rsidRPr="00203237">
        <w:rPr>
          <w:rFonts w:ascii="Tahoma" w:hAnsi="Tahoma" w:cs="Tahoma"/>
          <w:i/>
          <w:iCs/>
          <w:sz w:val="20"/>
          <w:szCs w:val="20"/>
        </w:rPr>
        <w:t xml:space="preserve">         </w:t>
      </w:r>
      <w:r w:rsidR="007028D8" w:rsidRPr="00203237">
        <w:rPr>
          <w:rFonts w:ascii="Tahoma" w:hAnsi="Tahoma" w:cs="Tahoma"/>
          <w:i/>
          <w:iCs/>
          <w:sz w:val="20"/>
          <w:szCs w:val="20"/>
        </w:rPr>
        <w:t xml:space="preserve">                                                 </w:t>
      </w:r>
      <w:r w:rsidR="00D00AD5" w:rsidRPr="00203237">
        <w:rPr>
          <w:rFonts w:ascii="Tahoma" w:hAnsi="Tahoma" w:cs="Tahoma"/>
          <w:i/>
          <w:iCs/>
          <w:sz w:val="20"/>
          <w:szCs w:val="20"/>
        </w:rPr>
        <w:t xml:space="preserve">Fotografie </w:t>
      </w:r>
      <w:r w:rsidR="00914B2F" w:rsidRPr="007D0C1E">
        <w:rPr>
          <w:rFonts w:ascii="Tahoma" w:hAnsi="Tahoma" w:cs="Tahoma"/>
          <w:sz w:val="20"/>
          <w:szCs w:val="20"/>
        </w:rPr>
        <w:t>—</w:t>
      </w:r>
      <w:r w:rsidR="00914B2F" w:rsidRPr="00EF4026">
        <w:rPr>
          <w:rFonts w:ascii="Tahoma" w:hAnsi="Tahoma" w:cs="Tahoma"/>
          <w:sz w:val="24"/>
          <w:szCs w:val="24"/>
        </w:rPr>
        <w:t xml:space="preserve"> </w:t>
      </w:r>
      <w:r w:rsidR="00B509A9" w:rsidRPr="00203237">
        <w:rPr>
          <w:rFonts w:ascii="Tahoma" w:hAnsi="Tahoma" w:cs="Tahoma"/>
          <w:i/>
          <w:iCs/>
          <w:sz w:val="20"/>
          <w:szCs w:val="20"/>
        </w:rPr>
        <w:t>Alex Shoots Buildings</w:t>
      </w:r>
      <w:r w:rsidR="00D00AD5" w:rsidRPr="00203237">
        <w:rPr>
          <w:rFonts w:ascii="Tahoma" w:hAnsi="Tahoma" w:cs="Tahoma"/>
          <w:i/>
          <w:iCs/>
          <w:sz w:val="20"/>
          <w:szCs w:val="20"/>
        </w:rPr>
        <w:t xml:space="preserve"> </w:t>
      </w:r>
    </w:p>
    <w:p w14:paraId="23520E86" w14:textId="2F128E08" w:rsidR="00F50480" w:rsidRDefault="00005884" w:rsidP="00DA41C0">
      <w:pPr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 w:rsidRPr="00F4666C">
        <w:rPr>
          <w:rFonts w:ascii="Tahoma" w:hAnsi="Tahoma" w:cs="Tahoma"/>
          <w:i/>
          <w:iCs/>
          <w:sz w:val="20"/>
          <w:szCs w:val="20"/>
        </w:rPr>
        <w:t xml:space="preserve">                       </w:t>
      </w:r>
      <w:r w:rsidR="00F56B6D" w:rsidRPr="00F4666C">
        <w:rPr>
          <w:rFonts w:ascii="Tahoma" w:hAnsi="Tahoma" w:cs="Tahoma"/>
          <w:i/>
          <w:iCs/>
          <w:sz w:val="20"/>
          <w:szCs w:val="20"/>
        </w:rPr>
        <w:t xml:space="preserve"> </w:t>
      </w:r>
    </w:p>
    <w:p w14:paraId="75DF87FE" w14:textId="77777777" w:rsidR="00C71598" w:rsidRPr="00C71598" w:rsidRDefault="00C71598" w:rsidP="00DA41C0">
      <w:pPr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</w:p>
    <w:p w14:paraId="6981F669" w14:textId="1B6CE4DE" w:rsidR="00053871" w:rsidRPr="00053871" w:rsidRDefault="00053871" w:rsidP="00DA41C0">
      <w:pPr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053871">
        <w:rPr>
          <w:rFonts w:ascii="Tahoma" w:hAnsi="Tahoma" w:cs="Tahoma"/>
          <w:b/>
          <w:bCs/>
          <w:sz w:val="32"/>
          <w:szCs w:val="32"/>
        </w:rPr>
        <w:t>Rekonstrukce, která se nekonala</w:t>
      </w:r>
    </w:p>
    <w:p w14:paraId="07635053" w14:textId="77777777" w:rsidR="00053871" w:rsidRDefault="00053871" w:rsidP="00DA41C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</w:p>
    <w:p w14:paraId="223946FC" w14:textId="789F6A40" w:rsidR="00DA41C0" w:rsidRDefault="00FA7CDF" w:rsidP="00DA41C0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24"/>
          <w:szCs w:val="24"/>
          <w:lang w:eastAsia="cs-CZ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Relativně stísněná ulička s komplikovanou </w:t>
      </w:r>
      <w:r w:rsidR="00904903">
        <w:rPr>
          <w:rFonts w:ascii="Tahoma" w:hAnsi="Tahoma" w:cs="Tahoma"/>
          <w:i/>
          <w:iCs/>
          <w:sz w:val="24"/>
          <w:szCs w:val="24"/>
        </w:rPr>
        <w:t>a</w:t>
      </w:r>
      <w:r>
        <w:rPr>
          <w:rFonts w:ascii="Tahoma" w:hAnsi="Tahoma" w:cs="Tahoma"/>
          <w:i/>
          <w:iCs/>
          <w:sz w:val="24"/>
          <w:szCs w:val="24"/>
        </w:rPr>
        <w:t xml:space="preserve"> velmi svažitou parcelou d</w:t>
      </w:r>
      <w:r w:rsidR="00015CAC">
        <w:rPr>
          <w:rFonts w:ascii="Tahoma" w:hAnsi="Tahoma" w:cs="Tahoma"/>
          <w:i/>
          <w:iCs/>
          <w:sz w:val="24"/>
          <w:szCs w:val="24"/>
        </w:rPr>
        <w:t>a</w:t>
      </w:r>
      <w:r>
        <w:rPr>
          <w:rFonts w:ascii="Tahoma" w:hAnsi="Tahoma" w:cs="Tahoma"/>
          <w:i/>
          <w:iCs/>
          <w:sz w:val="24"/>
          <w:szCs w:val="24"/>
        </w:rPr>
        <w:t>la za vznik, na půdorysu původního stavení a hospodářské části, zcela novému bydlení. Moderní pojetí je velmi vkusně propojeno se znovuvytvořeným domem s původním tvaroslovím. Na první pohled je řešení hříčkou drobnějších solitérů. To vše při bližším pohledu bere za své a vše vytváří zdařilý celek, který rozhodně neruší svým pojetím okolní zástavbu, ale i svoji</w:t>
      </w:r>
      <w:r w:rsidR="002B22DD">
        <w:rPr>
          <w:rFonts w:ascii="Tahoma" w:hAnsi="Tahoma" w:cs="Tahoma"/>
          <w:i/>
          <w:iCs/>
          <w:sz w:val="24"/>
          <w:szCs w:val="24"/>
        </w:rPr>
        <w:t xml:space="preserve"> vlastní</w:t>
      </w:r>
      <w:r>
        <w:rPr>
          <w:rFonts w:ascii="Tahoma" w:hAnsi="Tahoma" w:cs="Tahoma"/>
          <w:i/>
          <w:iCs/>
          <w:sz w:val="24"/>
          <w:szCs w:val="24"/>
        </w:rPr>
        <w:t xml:space="preserve"> </w:t>
      </w:r>
      <w:r w:rsidR="002B22DD">
        <w:rPr>
          <w:rFonts w:ascii="Tahoma" w:hAnsi="Tahoma" w:cs="Tahoma"/>
          <w:i/>
          <w:iCs/>
          <w:sz w:val="24"/>
          <w:szCs w:val="24"/>
        </w:rPr>
        <w:t>integritu</w:t>
      </w:r>
      <w:r>
        <w:rPr>
          <w:rFonts w:ascii="Tahoma" w:hAnsi="Tahoma" w:cs="Tahoma"/>
          <w:i/>
          <w:iCs/>
          <w:sz w:val="24"/>
          <w:szCs w:val="24"/>
        </w:rPr>
        <w:t xml:space="preserve">. </w:t>
      </w:r>
      <w:r w:rsidR="007755BE">
        <w:rPr>
          <w:rFonts w:ascii="Tahoma" w:hAnsi="Tahoma" w:cs="Tahoma"/>
          <w:i/>
          <w:iCs/>
          <w:sz w:val="24"/>
          <w:szCs w:val="24"/>
        </w:rPr>
        <w:t>Neveliké stavení vzbuzuje pocit prostornosti díky přiznanému krovu, místnosti na výšku přízemí i podkroví. Ručně tesaný strop, technika ošetření některých dřevěných konstrukcí opalováním, oblá ostění dveří a oken stavení, bílé omítky kontrastující s gletovanými omítkami bez dalších úprav dodáv</w:t>
      </w:r>
      <w:r w:rsidR="0055678E">
        <w:rPr>
          <w:rFonts w:ascii="Tahoma" w:hAnsi="Tahoma" w:cs="Tahoma"/>
          <w:i/>
          <w:iCs/>
          <w:sz w:val="24"/>
          <w:szCs w:val="24"/>
        </w:rPr>
        <w:t>ají</w:t>
      </w:r>
      <w:r w:rsidR="007755BE">
        <w:rPr>
          <w:rFonts w:ascii="Tahoma" w:hAnsi="Tahoma" w:cs="Tahoma"/>
          <w:i/>
          <w:iCs/>
          <w:sz w:val="24"/>
          <w:szCs w:val="24"/>
        </w:rPr>
        <w:t xml:space="preserve"> bydlení jiskru. Částečně importované </w:t>
      </w:r>
      <w:r w:rsidR="00904903">
        <w:rPr>
          <w:rFonts w:ascii="Tahoma" w:hAnsi="Tahoma" w:cs="Tahoma"/>
          <w:i/>
          <w:iCs/>
          <w:sz w:val="24"/>
          <w:szCs w:val="24"/>
        </w:rPr>
        <w:t xml:space="preserve">původní </w:t>
      </w:r>
      <w:r w:rsidR="007755BE">
        <w:rPr>
          <w:rFonts w:ascii="Tahoma" w:hAnsi="Tahoma" w:cs="Tahoma"/>
          <w:i/>
          <w:iCs/>
          <w:sz w:val="24"/>
          <w:szCs w:val="24"/>
        </w:rPr>
        <w:t>techniky a techniky</w:t>
      </w:r>
      <w:r w:rsidR="0055678E">
        <w:rPr>
          <w:rFonts w:ascii="Tahoma" w:hAnsi="Tahoma" w:cs="Tahoma"/>
          <w:i/>
          <w:iCs/>
          <w:sz w:val="24"/>
          <w:szCs w:val="24"/>
        </w:rPr>
        <w:t xml:space="preserve"> modernější</w:t>
      </w:r>
      <w:r w:rsidR="007755BE">
        <w:rPr>
          <w:rFonts w:ascii="Tahoma" w:hAnsi="Tahoma" w:cs="Tahoma"/>
          <w:i/>
          <w:iCs/>
          <w:sz w:val="24"/>
          <w:szCs w:val="24"/>
        </w:rPr>
        <w:t xml:space="preserve"> se skvěle potkávají s původním materiálovým pojetím. Máte někdy pocit, že něco esteticky zapadá na to dané místo</w:t>
      </w:r>
      <w:r w:rsidR="00015CAC">
        <w:rPr>
          <w:rFonts w:ascii="Tahoma" w:hAnsi="Tahoma" w:cs="Tahoma"/>
          <w:i/>
          <w:iCs/>
          <w:sz w:val="24"/>
          <w:szCs w:val="24"/>
        </w:rPr>
        <w:t xml:space="preserve">, že je to jako odtam? Po zevrubnějším zhlédnutí docházím k tomuto závěru, navzdory  prvotnímu </w:t>
      </w:r>
      <w:r w:rsidR="00015CAC">
        <w:rPr>
          <w:rFonts w:ascii="Tahoma" w:hAnsi="Tahoma" w:cs="Tahoma"/>
          <w:i/>
          <w:iCs/>
          <w:sz w:val="24"/>
          <w:szCs w:val="24"/>
        </w:rPr>
        <w:lastRenderedPageBreak/>
        <w:t xml:space="preserve">pocitu z rozehranosti a pestrosti jednotlivých částí. To místo je parcelou i dožitými původními objekty drobný oříšek, ale ne pro šikovného architekta. Posuďte sami… </w:t>
      </w:r>
    </w:p>
    <w:p w14:paraId="74BD849D" w14:textId="1070D1BB" w:rsidR="000D1FD7" w:rsidRDefault="000D1FD7" w:rsidP="00DA41C0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24"/>
          <w:szCs w:val="24"/>
          <w:lang w:eastAsia="cs-CZ"/>
        </w:rPr>
      </w:pPr>
    </w:p>
    <w:p w14:paraId="248CCF59" w14:textId="77777777" w:rsidR="00CE3F92" w:rsidRDefault="00CE3F92" w:rsidP="00CE3F92">
      <w:pPr>
        <w:pStyle w:val="h2"/>
        <w:spacing w:after="0" w:line="240" w:lineRule="auto"/>
        <w:rPr>
          <w:rFonts w:ascii="Tahoma" w:hAnsi="Tahoma" w:cs="Tahoma"/>
          <w:b/>
          <w:bCs/>
          <w:color w:val="auto"/>
          <w:sz w:val="32"/>
          <w:szCs w:val="32"/>
        </w:rPr>
      </w:pPr>
      <w:r w:rsidRPr="00EF4026">
        <w:rPr>
          <w:rFonts w:ascii="Tahoma" w:hAnsi="Tahoma" w:cs="Tahoma"/>
          <w:b/>
          <w:bCs/>
          <w:color w:val="auto"/>
          <w:sz w:val="32"/>
          <w:szCs w:val="32"/>
        </w:rPr>
        <w:t>Název projektu</w:t>
      </w:r>
      <w:r>
        <w:rPr>
          <w:rFonts w:ascii="Tahoma" w:hAnsi="Tahoma" w:cs="Tahoma"/>
          <w:b/>
          <w:bCs/>
          <w:color w:val="auto"/>
          <w:sz w:val="32"/>
          <w:szCs w:val="32"/>
        </w:rPr>
        <w:t xml:space="preserve"> - </w:t>
      </w:r>
      <w:r w:rsidRPr="00EF4026">
        <w:rPr>
          <w:rFonts w:ascii="Tahoma" w:hAnsi="Tahoma" w:cs="Tahoma"/>
          <w:b/>
          <w:bCs/>
          <w:color w:val="auto"/>
          <w:sz w:val="32"/>
          <w:szCs w:val="32"/>
        </w:rPr>
        <w:t>Víkendový dům v</w:t>
      </w:r>
      <w:r>
        <w:rPr>
          <w:rFonts w:ascii="Tahoma" w:hAnsi="Tahoma" w:cs="Tahoma"/>
          <w:b/>
          <w:bCs/>
          <w:color w:val="auto"/>
          <w:sz w:val="32"/>
          <w:szCs w:val="32"/>
        </w:rPr>
        <w:t> </w:t>
      </w:r>
      <w:r w:rsidRPr="00EF4026">
        <w:rPr>
          <w:rFonts w:ascii="Tahoma" w:hAnsi="Tahoma" w:cs="Tahoma"/>
          <w:b/>
          <w:bCs/>
          <w:color w:val="auto"/>
          <w:sz w:val="32"/>
          <w:szCs w:val="32"/>
        </w:rPr>
        <w:t>Bukovanech</w:t>
      </w:r>
    </w:p>
    <w:p w14:paraId="48FB44D3" w14:textId="77777777" w:rsidR="00CE3F92" w:rsidRPr="00EF4026" w:rsidRDefault="00CE3F92" w:rsidP="00CE3F92">
      <w:pPr>
        <w:pStyle w:val="h2"/>
        <w:spacing w:after="0" w:line="240" w:lineRule="auto"/>
        <w:rPr>
          <w:rFonts w:ascii="Tahoma" w:hAnsi="Tahoma" w:cs="Tahoma"/>
          <w:b/>
          <w:bCs/>
          <w:color w:val="auto"/>
          <w:szCs w:val="24"/>
        </w:rPr>
      </w:pPr>
    </w:p>
    <w:p w14:paraId="6A8C3508" w14:textId="77777777" w:rsidR="00CE3F92" w:rsidRPr="00EF4026" w:rsidRDefault="00CE3F92" w:rsidP="00CE3F92">
      <w:pPr>
        <w:pStyle w:val="h2"/>
        <w:spacing w:after="0" w:line="240" w:lineRule="auto"/>
        <w:rPr>
          <w:rFonts w:ascii="Tahoma" w:hAnsi="Tahoma" w:cs="Tahoma"/>
          <w:bCs/>
          <w:i/>
          <w:iCs/>
          <w:color w:val="auto"/>
          <w:szCs w:val="24"/>
        </w:rPr>
      </w:pPr>
      <w:r w:rsidRPr="00EF4026">
        <w:rPr>
          <w:rFonts w:ascii="Tahoma" w:hAnsi="Tahoma" w:cs="Tahoma"/>
          <w:bCs/>
          <w:i/>
          <w:iCs/>
          <w:color w:val="auto"/>
          <w:szCs w:val="24"/>
        </w:rPr>
        <w:t>Základní popis</w:t>
      </w:r>
    </w:p>
    <w:p w14:paraId="1FDB60B4" w14:textId="77777777" w:rsidR="00CE3F92" w:rsidRPr="00EF4026" w:rsidRDefault="00CE3F92" w:rsidP="00CE3F92">
      <w:pPr>
        <w:pStyle w:val="h2"/>
        <w:spacing w:after="0" w:line="240" w:lineRule="auto"/>
        <w:rPr>
          <w:rFonts w:ascii="Tahoma" w:hAnsi="Tahoma" w:cs="Tahoma"/>
          <w:color w:val="auto"/>
          <w:szCs w:val="24"/>
        </w:rPr>
      </w:pPr>
    </w:p>
    <w:p w14:paraId="3E19A957" w14:textId="77777777" w:rsidR="00CE3F92" w:rsidRDefault="00CE3F92" w:rsidP="00CE3F92">
      <w:pPr>
        <w:pStyle w:val="p"/>
        <w:spacing w:line="240" w:lineRule="auto"/>
        <w:rPr>
          <w:rFonts w:ascii="Tahoma" w:hAnsi="Tahoma" w:cs="Tahoma"/>
          <w:color w:val="auto"/>
          <w:sz w:val="24"/>
          <w:szCs w:val="24"/>
        </w:rPr>
      </w:pPr>
      <w:r w:rsidRPr="00EF4026">
        <w:rPr>
          <w:rFonts w:ascii="Tahoma" w:hAnsi="Tahoma" w:cs="Tahoma"/>
          <w:color w:val="auto"/>
          <w:sz w:val="24"/>
          <w:szCs w:val="24"/>
        </w:rPr>
        <w:t>Dům ve svahu ve vinařské uličce.</w:t>
      </w:r>
    </w:p>
    <w:p w14:paraId="7982412C" w14:textId="77777777" w:rsidR="00CE3F92" w:rsidRDefault="00CE3F92" w:rsidP="00CE3F92">
      <w:pPr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</w:p>
    <w:p w14:paraId="150B3BA2" w14:textId="77777777" w:rsidR="00CE3F92" w:rsidRDefault="00CE3F92" w:rsidP="00CE3F92">
      <w:pPr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616100">
        <w:rPr>
          <w:rFonts w:ascii="Tahoma" w:hAnsi="Tahoma" w:cs="Tahoma"/>
          <w:b/>
          <w:bCs/>
          <w:sz w:val="32"/>
          <w:szCs w:val="32"/>
        </w:rPr>
        <w:t xml:space="preserve">Architektonickovýtvarné řešení a ideový záměr projektu </w:t>
      </w:r>
    </w:p>
    <w:p w14:paraId="6AFB790F" w14:textId="77777777" w:rsidR="00CE3F92" w:rsidRPr="00EF4026" w:rsidRDefault="00CE3F92" w:rsidP="00CE3F92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14:paraId="4C603207" w14:textId="77777777" w:rsidR="00CE3F92" w:rsidRDefault="00CE3F92" w:rsidP="00CE3F92">
      <w:pPr>
        <w:pStyle w:val="h2"/>
        <w:spacing w:after="0" w:line="240" w:lineRule="auto"/>
        <w:rPr>
          <w:rFonts w:ascii="Tahoma" w:hAnsi="Tahoma" w:cs="Tahoma"/>
          <w:bCs/>
          <w:i/>
          <w:iCs/>
          <w:color w:val="auto"/>
          <w:szCs w:val="24"/>
        </w:rPr>
      </w:pPr>
      <w:r w:rsidRPr="00825B19">
        <w:rPr>
          <w:rFonts w:ascii="Tahoma" w:hAnsi="Tahoma" w:cs="Tahoma"/>
          <w:bCs/>
          <w:i/>
          <w:iCs/>
          <w:color w:val="auto"/>
          <w:szCs w:val="24"/>
        </w:rPr>
        <w:t>Autorská zpráva</w:t>
      </w:r>
    </w:p>
    <w:p w14:paraId="216C20DE" w14:textId="77777777" w:rsidR="00CE3F92" w:rsidRDefault="00CE3F92" w:rsidP="00CE3F92">
      <w:pPr>
        <w:pStyle w:val="h2"/>
        <w:spacing w:after="0" w:line="240" w:lineRule="auto"/>
        <w:rPr>
          <w:rFonts w:ascii="Tahoma" w:hAnsi="Tahoma" w:cs="Tahoma"/>
          <w:bCs/>
          <w:i/>
          <w:iCs/>
          <w:color w:val="auto"/>
          <w:szCs w:val="24"/>
        </w:rPr>
      </w:pPr>
    </w:p>
    <w:p w14:paraId="4C35B4D2" w14:textId="0FDA2C06" w:rsidR="00CE3F92" w:rsidRPr="00CE3F92" w:rsidRDefault="00CE3F92" w:rsidP="00CE3F92">
      <w:pPr>
        <w:rPr>
          <w:rFonts w:ascii="Tahoma" w:hAnsi="Tahoma" w:cs="Tahoma"/>
          <w:sz w:val="24"/>
          <w:szCs w:val="24"/>
        </w:rPr>
      </w:pPr>
      <w:r w:rsidRPr="00EF4026">
        <w:rPr>
          <w:rFonts w:ascii="Tahoma" w:hAnsi="Tahoma" w:cs="Tahoma"/>
          <w:sz w:val="24"/>
          <w:szCs w:val="24"/>
        </w:rPr>
        <w:t xml:space="preserve">Dům se nachází v příjemné sklepní uličce s omezeným přístupem stavební techniky. Z původního záměru rekonstrukce se po zjištění skutečného stavu muselo rychle upustit. Novostavba respektuje půdorysnou stopu i tvarové pojetí starého domu. </w:t>
      </w:r>
      <w:r w:rsidRPr="00EF4026">
        <w:rPr>
          <w:rFonts w:ascii="Tahoma" w:hAnsi="Tahoma" w:cs="Tahoma"/>
          <w:sz w:val="24"/>
          <w:szCs w:val="24"/>
        </w:rPr>
        <w:br/>
      </w:r>
      <w:r w:rsidRPr="00EF4026">
        <w:rPr>
          <w:rFonts w:ascii="Tahoma" w:hAnsi="Tahoma" w:cs="Tahoma"/>
          <w:sz w:val="24"/>
          <w:szCs w:val="24"/>
        </w:rPr>
        <w:br/>
        <w:t xml:space="preserve">Koncepčně je dům rozdělený na několik dispozičních a konstrukčních částí. Ložnice, koupelna a </w:t>
      </w:r>
      <w:r w:rsidR="0055678E">
        <w:rPr>
          <w:rFonts w:ascii="Tahoma" w:hAnsi="Tahoma" w:cs="Tahoma"/>
          <w:sz w:val="24"/>
          <w:szCs w:val="24"/>
        </w:rPr>
        <w:t>WC</w:t>
      </w:r>
      <w:r w:rsidR="0055678E" w:rsidRPr="00EF4026">
        <w:rPr>
          <w:rFonts w:ascii="Tahoma" w:hAnsi="Tahoma" w:cs="Tahoma"/>
          <w:sz w:val="24"/>
          <w:szCs w:val="24"/>
        </w:rPr>
        <w:t xml:space="preserve"> </w:t>
      </w:r>
      <w:r w:rsidRPr="00EF4026">
        <w:rPr>
          <w:rFonts w:ascii="Tahoma" w:hAnsi="Tahoma" w:cs="Tahoma"/>
          <w:sz w:val="24"/>
          <w:szCs w:val="24"/>
        </w:rPr>
        <w:t>jsou umístěny ve zděné části – původně obytná světnice. Prosklená obytná místnost stojí v místě bývalých kozích chlívků a konstrukčně se jedná o ocelovou konstrukci. Nástavbu tvoří dřevostavba a je zde umístěna sauna s odpočívárnou.</w:t>
      </w:r>
      <w:r w:rsidRPr="00EF4026">
        <w:rPr>
          <w:rFonts w:ascii="Tahoma" w:hAnsi="Tahoma" w:cs="Tahoma"/>
          <w:sz w:val="24"/>
          <w:szCs w:val="24"/>
        </w:rPr>
        <w:br/>
      </w:r>
      <w:r w:rsidRPr="00EF4026">
        <w:rPr>
          <w:rFonts w:ascii="Tahoma" w:hAnsi="Tahoma" w:cs="Tahoma"/>
          <w:sz w:val="24"/>
          <w:szCs w:val="24"/>
        </w:rPr>
        <w:br/>
        <w:t>Dům využívá do posledního kousku prudce se svažující pozemek. Na ploše 230 m</w:t>
      </w:r>
      <w:r w:rsidRPr="007D0C1E">
        <w:rPr>
          <w:rFonts w:ascii="Tahoma" w:hAnsi="Tahoma" w:cs="Tahoma"/>
          <w:color w:val="FF0000"/>
          <w:sz w:val="24"/>
          <w:szCs w:val="24"/>
          <w:vertAlign w:val="superscript"/>
        </w:rPr>
        <w:t>2</w:t>
      </w:r>
      <w:r w:rsidRPr="00EF4026">
        <w:rPr>
          <w:rFonts w:ascii="Tahoma" w:hAnsi="Tahoma" w:cs="Tahoma"/>
          <w:sz w:val="24"/>
          <w:szCs w:val="24"/>
        </w:rPr>
        <w:t xml:space="preserve"> se kromě domu samotného nachází i kůlna na kola a nad střešní terasou je do svahu zakousnutý bazén s panoramatickým výhledem do okolí. </w:t>
      </w:r>
      <w:r w:rsidRPr="00EF4026">
        <w:rPr>
          <w:rFonts w:ascii="Tahoma" w:hAnsi="Tahoma" w:cs="Tahoma"/>
          <w:sz w:val="24"/>
          <w:szCs w:val="24"/>
        </w:rPr>
        <w:br/>
      </w:r>
      <w:r w:rsidRPr="00EF4026">
        <w:rPr>
          <w:rFonts w:ascii="Tahoma" w:hAnsi="Tahoma" w:cs="Tahoma"/>
          <w:sz w:val="24"/>
          <w:szCs w:val="24"/>
        </w:rPr>
        <w:br/>
        <w:t>Dům má tradiční tvarosloví, ale kombinuje moderní detaily s historickými technologiemi. Například ručně tesaný povalový strop vsazený do ocelové konstrukce, na kterou navazuje bezrámové velkoplošné zasklení. Vnitřní omítky jsou ve hmotě probarvené a gletované bez dodatečné povrchové úpravy. Výrazný</w:t>
      </w:r>
      <w:r w:rsidR="0055678E">
        <w:rPr>
          <w:rFonts w:ascii="Tahoma" w:hAnsi="Tahoma" w:cs="Tahoma"/>
          <w:sz w:val="24"/>
          <w:szCs w:val="24"/>
        </w:rPr>
        <w:t>m</w:t>
      </w:r>
      <w:r w:rsidRPr="00EF4026">
        <w:rPr>
          <w:rFonts w:ascii="Tahoma" w:hAnsi="Tahoma" w:cs="Tahoma"/>
          <w:sz w:val="24"/>
          <w:szCs w:val="24"/>
        </w:rPr>
        <w:t xml:space="preserve"> zjemňující</w:t>
      </w:r>
      <w:r w:rsidR="0055678E">
        <w:rPr>
          <w:rFonts w:ascii="Tahoma" w:hAnsi="Tahoma" w:cs="Tahoma"/>
          <w:sz w:val="24"/>
          <w:szCs w:val="24"/>
        </w:rPr>
        <w:t>m</w:t>
      </w:r>
      <w:r w:rsidRPr="00EF4026">
        <w:rPr>
          <w:rFonts w:ascii="Tahoma" w:hAnsi="Tahoma" w:cs="Tahoma"/>
          <w:sz w:val="24"/>
          <w:szCs w:val="24"/>
        </w:rPr>
        <w:t xml:space="preserve"> prvk</w:t>
      </w:r>
      <w:r w:rsidR="0055678E">
        <w:rPr>
          <w:rFonts w:ascii="Tahoma" w:hAnsi="Tahoma" w:cs="Tahoma"/>
          <w:sz w:val="24"/>
          <w:szCs w:val="24"/>
        </w:rPr>
        <w:t>em</w:t>
      </w:r>
      <w:r w:rsidRPr="00EF4026">
        <w:rPr>
          <w:rFonts w:ascii="Tahoma" w:hAnsi="Tahoma" w:cs="Tahoma"/>
          <w:sz w:val="24"/>
          <w:szCs w:val="24"/>
        </w:rPr>
        <w:t xml:space="preserve"> jsou zaoblené rohy ostění a nadpraží oken.  Na domě je použita i tradiční lidová japonská technika shou-sugi-ban opalovaného dřeva. Tímto způsobem je ošetřena celá nástavba saunového domečku na střešní terase.</w:t>
      </w:r>
      <w:r w:rsidRPr="00EF4026">
        <w:rPr>
          <w:rFonts w:ascii="Tahoma" w:hAnsi="Tahoma" w:cs="Tahoma"/>
          <w:sz w:val="24"/>
          <w:szCs w:val="24"/>
        </w:rPr>
        <w:br/>
      </w:r>
      <w:r w:rsidRPr="00EF4026">
        <w:rPr>
          <w:rFonts w:ascii="Tahoma" w:hAnsi="Tahoma" w:cs="Tahoma"/>
          <w:sz w:val="24"/>
          <w:szCs w:val="24"/>
        </w:rPr>
        <w:br/>
      </w:r>
      <w:r w:rsidRPr="00CE3F92">
        <w:rPr>
          <w:rFonts w:ascii="Tahoma" w:hAnsi="Tahoma" w:cs="Tahoma"/>
          <w:sz w:val="24"/>
          <w:szCs w:val="24"/>
        </w:rPr>
        <w:t>Směs rozmanitosti detailů a celkové dispoziční řešení vytváří architektonický zážitek z prostoru a ukazuje možnost implementace moderní architektury do historického kontextu vinařské uličky.</w:t>
      </w:r>
    </w:p>
    <w:p w14:paraId="4366C3C4" w14:textId="77777777" w:rsidR="00CE3F92" w:rsidRPr="00EF4026" w:rsidRDefault="00CE3F92" w:rsidP="00CE3F92">
      <w:pPr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616100">
        <w:rPr>
          <w:rFonts w:ascii="Tahoma" w:hAnsi="Tahoma" w:cs="Tahoma"/>
          <w:b/>
          <w:bCs/>
          <w:sz w:val="32"/>
          <w:szCs w:val="32"/>
        </w:rPr>
        <w:t>Doplňující informace</w:t>
      </w:r>
    </w:p>
    <w:tbl>
      <w:tblPr>
        <w:tblStyle w:val="table"/>
        <w:tblW w:w="10466" w:type="dxa"/>
        <w:tblLook w:val="04A0" w:firstRow="1" w:lastRow="0" w:firstColumn="1" w:lastColumn="0" w:noHBand="0" w:noVBand="1"/>
      </w:tblPr>
      <w:tblGrid>
        <w:gridCol w:w="1785"/>
        <w:gridCol w:w="5470"/>
        <w:gridCol w:w="3211"/>
      </w:tblGrid>
      <w:tr w:rsidR="00CE3F92" w:rsidRPr="00EF4026" w14:paraId="1D6F63CD" w14:textId="77777777" w:rsidTr="00130CD5">
        <w:tc>
          <w:tcPr>
            <w:tcW w:w="1785" w:type="dxa"/>
          </w:tcPr>
          <w:p w14:paraId="58710A1F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Studio</w:t>
            </w:r>
          </w:p>
        </w:tc>
        <w:tc>
          <w:tcPr>
            <w:tcW w:w="5470" w:type="dxa"/>
          </w:tcPr>
          <w:p w14:paraId="039E31E4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SENAA architekti s.r.o.</w:t>
            </w:r>
          </w:p>
        </w:tc>
        <w:tc>
          <w:tcPr>
            <w:tcW w:w="3211" w:type="dxa"/>
          </w:tcPr>
          <w:p w14:paraId="66EC9725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1DD38663" w14:textId="77777777" w:rsidTr="00130CD5">
        <w:tc>
          <w:tcPr>
            <w:tcW w:w="1785" w:type="dxa"/>
          </w:tcPr>
          <w:p w14:paraId="55545E87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Autor</w:t>
            </w:r>
          </w:p>
        </w:tc>
        <w:tc>
          <w:tcPr>
            <w:tcW w:w="5470" w:type="dxa"/>
          </w:tcPr>
          <w:p w14:paraId="20BB3D95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Václav Navrátil, hlavní architekt</w:t>
            </w: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br/>
              <w:t>Jan Sedláček, hlavní architekt</w:t>
            </w:r>
          </w:p>
        </w:tc>
        <w:tc>
          <w:tcPr>
            <w:tcW w:w="3211" w:type="dxa"/>
          </w:tcPr>
          <w:p w14:paraId="4A363D1E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7C486DDF" w14:textId="77777777" w:rsidTr="00130CD5">
        <w:tc>
          <w:tcPr>
            <w:tcW w:w="1785" w:type="dxa"/>
          </w:tcPr>
          <w:p w14:paraId="56D73950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Kontaktní e-mail</w:t>
            </w:r>
          </w:p>
        </w:tc>
        <w:tc>
          <w:tcPr>
            <w:tcW w:w="5470" w:type="dxa"/>
          </w:tcPr>
          <w:p w14:paraId="19BE987E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navratil@senaa.cz</w:t>
            </w:r>
          </w:p>
        </w:tc>
        <w:tc>
          <w:tcPr>
            <w:tcW w:w="3211" w:type="dxa"/>
          </w:tcPr>
          <w:p w14:paraId="3FECD8DD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09BB92C2" w14:textId="77777777" w:rsidTr="00130CD5">
        <w:tc>
          <w:tcPr>
            <w:tcW w:w="1785" w:type="dxa"/>
          </w:tcPr>
          <w:p w14:paraId="01AC112E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Web</w:t>
            </w:r>
          </w:p>
        </w:tc>
        <w:tc>
          <w:tcPr>
            <w:tcW w:w="5470" w:type="dxa"/>
          </w:tcPr>
          <w:p w14:paraId="411BCD47" w14:textId="77777777" w:rsidR="00CE3F92" w:rsidRPr="00EF4026" w:rsidRDefault="00CE3F92" w:rsidP="00130CD5">
            <w:pPr>
              <w:pStyle w:val="a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www.senaa.cz</w:t>
            </w:r>
          </w:p>
        </w:tc>
        <w:tc>
          <w:tcPr>
            <w:tcW w:w="3211" w:type="dxa"/>
          </w:tcPr>
          <w:p w14:paraId="629F0625" w14:textId="77777777" w:rsidR="00CE3F92" w:rsidRPr="00EF4026" w:rsidRDefault="00CE3F92" w:rsidP="00130CD5">
            <w:pPr>
              <w:pStyle w:val="a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295960A4" w14:textId="77777777" w:rsidTr="00130CD5">
        <w:tc>
          <w:tcPr>
            <w:tcW w:w="1785" w:type="dxa"/>
          </w:tcPr>
          <w:p w14:paraId="7BF9E3BB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Sociální média</w:t>
            </w:r>
          </w:p>
        </w:tc>
        <w:tc>
          <w:tcPr>
            <w:tcW w:w="5470" w:type="dxa"/>
          </w:tcPr>
          <w:p w14:paraId="3CA2732C" w14:textId="77777777" w:rsidR="00CE3F92" w:rsidRPr="00EF4026" w:rsidRDefault="00CE3F92" w:rsidP="00130CD5">
            <w:pPr>
              <w:pStyle w:val="a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www.instagram.com/senaa_architekti</w:t>
            </w:r>
          </w:p>
        </w:tc>
        <w:tc>
          <w:tcPr>
            <w:tcW w:w="3211" w:type="dxa"/>
          </w:tcPr>
          <w:p w14:paraId="3F292ABD" w14:textId="77777777" w:rsidR="00CE3F92" w:rsidRPr="00EF4026" w:rsidRDefault="00CE3F92" w:rsidP="00130CD5">
            <w:pPr>
              <w:pStyle w:val="a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239161F0" w14:textId="77777777" w:rsidTr="00130CD5">
        <w:tc>
          <w:tcPr>
            <w:tcW w:w="1785" w:type="dxa"/>
          </w:tcPr>
          <w:p w14:paraId="64DD2E18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Adresa studia</w:t>
            </w:r>
          </w:p>
        </w:tc>
        <w:tc>
          <w:tcPr>
            <w:tcW w:w="5470" w:type="dxa"/>
          </w:tcPr>
          <w:p w14:paraId="143E499B" w14:textId="77777777" w:rsidR="00CE3F92" w:rsidRPr="00EF4026" w:rsidRDefault="00CE3F92" w:rsidP="00130CD5">
            <w:pPr>
              <w:pStyle w:val="a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 xml:space="preserve">Jakubské náměstí 7, 602 00 Brno, Česká </w:t>
            </w: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lastRenderedPageBreak/>
              <w:t>republika</w:t>
            </w:r>
          </w:p>
        </w:tc>
        <w:tc>
          <w:tcPr>
            <w:tcW w:w="3211" w:type="dxa"/>
          </w:tcPr>
          <w:p w14:paraId="349A6E97" w14:textId="77777777" w:rsidR="00CE3F92" w:rsidRPr="00EF4026" w:rsidRDefault="00CE3F92" w:rsidP="00130CD5">
            <w:pPr>
              <w:pStyle w:val="a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33E33254" w14:textId="77777777" w:rsidTr="00130CD5">
        <w:tc>
          <w:tcPr>
            <w:tcW w:w="1785" w:type="dxa"/>
          </w:tcPr>
          <w:p w14:paraId="1B66E7D1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Projekční tým</w:t>
            </w:r>
          </w:p>
        </w:tc>
        <w:tc>
          <w:tcPr>
            <w:tcW w:w="5470" w:type="dxa"/>
          </w:tcPr>
          <w:p w14:paraId="55D7F62C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Kateřina Zabadalová</w:t>
            </w: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br/>
              <w:t>Jan Gadziala</w:t>
            </w:r>
          </w:p>
        </w:tc>
        <w:tc>
          <w:tcPr>
            <w:tcW w:w="3211" w:type="dxa"/>
          </w:tcPr>
          <w:p w14:paraId="590BC721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7FFDFE45" w14:textId="77777777" w:rsidTr="00130CD5">
        <w:tc>
          <w:tcPr>
            <w:tcW w:w="1785" w:type="dxa"/>
          </w:tcPr>
          <w:p w14:paraId="2E0E853A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  <w:tc>
          <w:tcPr>
            <w:tcW w:w="5470" w:type="dxa"/>
          </w:tcPr>
          <w:p w14:paraId="7E19CB32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</w:tcPr>
          <w:p w14:paraId="3E954828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2C676F85" w14:textId="77777777" w:rsidTr="00130CD5">
        <w:trPr>
          <w:gridAfter w:val="1"/>
          <w:wAfter w:w="3211" w:type="dxa"/>
        </w:trPr>
        <w:tc>
          <w:tcPr>
            <w:tcW w:w="1785" w:type="dxa"/>
          </w:tcPr>
          <w:p w14:paraId="4E1091CE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Umístění projektu</w:t>
            </w:r>
          </w:p>
        </w:tc>
        <w:tc>
          <w:tcPr>
            <w:tcW w:w="5470" w:type="dxa"/>
          </w:tcPr>
          <w:p w14:paraId="6CB665AC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Bukovany, okr. Hodonín</w:t>
            </w:r>
          </w:p>
        </w:tc>
      </w:tr>
      <w:tr w:rsidR="00CE3F92" w:rsidRPr="00EF4026" w14:paraId="0411C293" w14:textId="77777777" w:rsidTr="00130CD5">
        <w:tc>
          <w:tcPr>
            <w:tcW w:w="1785" w:type="dxa"/>
          </w:tcPr>
          <w:p w14:paraId="172E1ADC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Země projektu</w:t>
            </w:r>
          </w:p>
        </w:tc>
        <w:tc>
          <w:tcPr>
            <w:tcW w:w="5470" w:type="dxa"/>
          </w:tcPr>
          <w:p w14:paraId="5EC91FB8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Česká republika</w:t>
            </w:r>
          </w:p>
        </w:tc>
        <w:tc>
          <w:tcPr>
            <w:tcW w:w="3211" w:type="dxa"/>
          </w:tcPr>
          <w:p w14:paraId="64D2BFB7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4ADB0BFF" w14:textId="77777777" w:rsidTr="00130CD5">
        <w:tc>
          <w:tcPr>
            <w:tcW w:w="1785" w:type="dxa"/>
          </w:tcPr>
          <w:p w14:paraId="386234E1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 </w:t>
            </w:r>
          </w:p>
        </w:tc>
        <w:tc>
          <w:tcPr>
            <w:tcW w:w="5470" w:type="dxa"/>
          </w:tcPr>
          <w:p w14:paraId="2A936D69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</w:tcPr>
          <w:p w14:paraId="74D92E88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3D460238" w14:textId="77777777" w:rsidTr="00130CD5">
        <w:trPr>
          <w:gridAfter w:val="1"/>
          <w:wAfter w:w="3211" w:type="dxa"/>
        </w:trPr>
        <w:tc>
          <w:tcPr>
            <w:tcW w:w="1785" w:type="dxa"/>
          </w:tcPr>
          <w:p w14:paraId="50680163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Rok projektu</w:t>
            </w:r>
          </w:p>
        </w:tc>
        <w:tc>
          <w:tcPr>
            <w:tcW w:w="5470" w:type="dxa"/>
          </w:tcPr>
          <w:p w14:paraId="410A254E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2019</w:t>
            </w:r>
          </w:p>
        </w:tc>
      </w:tr>
      <w:tr w:rsidR="00CE3F92" w:rsidRPr="00EF4026" w14:paraId="71B48E1E" w14:textId="77777777" w:rsidTr="00130CD5">
        <w:tc>
          <w:tcPr>
            <w:tcW w:w="1785" w:type="dxa"/>
          </w:tcPr>
          <w:p w14:paraId="41CFF2DD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Rok dokončení</w:t>
            </w:r>
          </w:p>
        </w:tc>
        <w:tc>
          <w:tcPr>
            <w:tcW w:w="5470" w:type="dxa"/>
          </w:tcPr>
          <w:p w14:paraId="61A4DDED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2021</w:t>
            </w:r>
          </w:p>
        </w:tc>
        <w:tc>
          <w:tcPr>
            <w:tcW w:w="3211" w:type="dxa"/>
          </w:tcPr>
          <w:p w14:paraId="0CE2BE8B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3ABD14B9" w14:textId="77777777" w:rsidTr="00130CD5">
        <w:tc>
          <w:tcPr>
            <w:tcW w:w="1785" w:type="dxa"/>
          </w:tcPr>
          <w:p w14:paraId="36BD1ADF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Zastavěná plocha</w:t>
            </w:r>
          </w:p>
        </w:tc>
        <w:tc>
          <w:tcPr>
            <w:tcW w:w="5470" w:type="dxa"/>
          </w:tcPr>
          <w:p w14:paraId="0FBCAE2A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98 m²</w:t>
            </w:r>
          </w:p>
        </w:tc>
        <w:tc>
          <w:tcPr>
            <w:tcW w:w="3211" w:type="dxa"/>
          </w:tcPr>
          <w:p w14:paraId="547229DE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7BAD089E" w14:textId="77777777" w:rsidTr="00130CD5">
        <w:tc>
          <w:tcPr>
            <w:tcW w:w="1785" w:type="dxa"/>
          </w:tcPr>
          <w:p w14:paraId="02D0C657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Hrubá podlahová plocha</w:t>
            </w:r>
          </w:p>
        </w:tc>
        <w:tc>
          <w:tcPr>
            <w:tcW w:w="5470" w:type="dxa"/>
          </w:tcPr>
          <w:p w14:paraId="1E55B5E0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142 m²</w:t>
            </w:r>
          </w:p>
        </w:tc>
        <w:tc>
          <w:tcPr>
            <w:tcW w:w="3211" w:type="dxa"/>
          </w:tcPr>
          <w:p w14:paraId="592F03AE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77EF93B5" w14:textId="77777777" w:rsidTr="00130CD5">
        <w:tc>
          <w:tcPr>
            <w:tcW w:w="1785" w:type="dxa"/>
          </w:tcPr>
          <w:p w14:paraId="38309082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Užitná plocha</w:t>
            </w:r>
          </w:p>
        </w:tc>
        <w:tc>
          <w:tcPr>
            <w:tcW w:w="5470" w:type="dxa"/>
          </w:tcPr>
          <w:p w14:paraId="3A248F7D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115 m²</w:t>
            </w:r>
          </w:p>
        </w:tc>
        <w:tc>
          <w:tcPr>
            <w:tcW w:w="3211" w:type="dxa"/>
          </w:tcPr>
          <w:p w14:paraId="27A17418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7601CA6B" w14:textId="77777777" w:rsidTr="00130CD5">
        <w:tc>
          <w:tcPr>
            <w:tcW w:w="1785" w:type="dxa"/>
          </w:tcPr>
          <w:p w14:paraId="3D028289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Plocha pozemku</w:t>
            </w:r>
          </w:p>
        </w:tc>
        <w:tc>
          <w:tcPr>
            <w:tcW w:w="5470" w:type="dxa"/>
          </w:tcPr>
          <w:p w14:paraId="24569E4F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235 m²</w:t>
            </w:r>
          </w:p>
        </w:tc>
        <w:tc>
          <w:tcPr>
            <w:tcW w:w="3211" w:type="dxa"/>
          </w:tcPr>
          <w:p w14:paraId="2A03FCB1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0DAE0032" w14:textId="77777777" w:rsidTr="00130CD5">
        <w:tc>
          <w:tcPr>
            <w:tcW w:w="1785" w:type="dxa"/>
          </w:tcPr>
          <w:p w14:paraId="3DBF6CF2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 </w:t>
            </w:r>
          </w:p>
        </w:tc>
        <w:tc>
          <w:tcPr>
            <w:tcW w:w="5470" w:type="dxa"/>
          </w:tcPr>
          <w:p w14:paraId="73C36657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</w:tcPr>
          <w:p w14:paraId="2A39FD0F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  <w:tr w:rsidR="00CE3F92" w:rsidRPr="00EF4026" w14:paraId="0B02515F" w14:textId="77777777" w:rsidTr="00130CD5">
        <w:trPr>
          <w:gridAfter w:val="1"/>
          <w:wAfter w:w="3211" w:type="dxa"/>
        </w:trPr>
        <w:tc>
          <w:tcPr>
            <w:tcW w:w="1785" w:type="dxa"/>
          </w:tcPr>
          <w:p w14:paraId="674A262C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Fotografie</w:t>
            </w:r>
          </w:p>
        </w:tc>
        <w:tc>
          <w:tcPr>
            <w:tcW w:w="5470" w:type="dxa"/>
          </w:tcPr>
          <w:p w14:paraId="22A7660A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Alex Shoots Buildings, alex@alexshootsbuildings.com, www.alexshootsbuildings.com</w:t>
            </w:r>
          </w:p>
        </w:tc>
      </w:tr>
      <w:tr w:rsidR="00CE3F92" w:rsidRPr="00EF4026" w14:paraId="753A095E" w14:textId="77777777" w:rsidTr="00130CD5">
        <w:tc>
          <w:tcPr>
            <w:tcW w:w="1785" w:type="dxa"/>
          </w:tcPr>
          <w:p w14:paraId="72F864C7" w14:textId="77777777" w:rsidR="00CE3F92" w:rsidRPr="00EF4026" w:rsidRDefault="00CE3F92" w:rsidP="00130CD5">
            <w:pPr>
              <w:pStyle w:val="th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Spolupráce</w:t>
            </w:r>
          </w:p>
        </w:tc>
        <w:tc>
          <w:tcPr>
            <w:tcW w:w="5470" w:type="dxa"/>
          </w:tcPr>
          <w:p w14:paraId="3E3F1A22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  <w:r w:rsidRPr="00EF4026">
              <w:rPr>
                <w:rFonts w:ascii="Tahoma" w:hAnsi="Tahoma" w:cs="Tahoma"/>
                <w:color w:val="auto"/>
                <w:sz w:val="24"/>
                <w:szCs w:val="24"/>
              </w:rPr>
              <w:t>Zahradní architekt: Ing. Jana Zuntychová</w:t>
            </w:r>
          </w:p>
        </w:tc>
        <w:tc>
          <w:tcPr>
            <w:tcW w:w="3211" w:type="dxa"/>
          </w:tcPr>
          <w:p w14:paraId="15DA5D4D" w14:textId="77777777" w:rsidR="00CE3F92" w:rsidRPr="00EF4026" w:rsidRDefault="00CE3F92" w:rsidP="00130CD5">
            <w:pPr>
              <w:pStyle w:val="td"/>
              <w:spacing w:line="240" w:lineRule="auto"/>
              <w:rPr>
                <w:rFonts w:ascii="Tahoma" w:hAnsi="Tahoma" w:cs="Tahoma"/>
                <w:color w:val="auto"/>
                <w:sz w:val="24"/>
                <w:szCs w:val="24"/>
              </w:rPr>
            </w:pPr>
          </w:p>
        </w:tc>
      </w:tr>
    </w:tbl>
    <w:p w14:paraId="4E865668" w14:textId="14F88A3D" w:rsidR="00CE3F92" w:rsidRPr="00EF4026" w:rsidRDefault="00CE3F92" w:rsidP="00CE3F9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2ADA5FB" w14:textId="77777777" w:rsidR="00CE3F92" w:rsidRPr="00EF4026" w:rsidRDefault="00CE3F92" w:rsidP="00CE3F92">
      <w:pPr>
        <w:pStyle w:val="h2"/>
        <w:spacing w:after="0" w:line="240" w:lineRule="auto"/>
        <w:rPr>
          <w:rFonts w:ascii="Tahoma" w:hAnsi="Tahoma" w:cs="Tahoma"/>
          <w:color w:val="auto"/>
          <w:sz w:val="32"/>
          <w:szCs w:val="32"/>
        </w:rPr>
      </w:pPr>
      <w:r w:rsidRPr="00EF4026">
        <w:rPr>
          <w:rFonts w:ascii="Tahoma" w:hAnsi="Tahoma" w:cs="Tahoma"/>
          <w:b/>
          <w:color w:val="auto"/>
          <w:sz w:val="32"/>
          <w:szCs w:val="32"/>
        </w:rPr>
        <w:t>Materiály</w:t>
      </w:r>
    </w:p>
    <w:p w14:paraId="2AC54BA0" w14:textId="77777777" w:rsidR="00CE3F92" w:rsidRDefault="00CE3F92" w:rsidP="00CE3F92">
      <w:pPr>
        <w:pStyle w:val="p"/>
        <w:spacing w:line="240" w:lineRule="auto"/>
        <w:rPr>
          <w:rFonts w:ascii="Tahoma" w:hAnsi="Tahoma" w:cs="Tahoma"/>
          <w:color w:val="auto"/>
          <w:sz w:val="24"/>
          <w:szCs w:val="24"/>
        </w:rPr>
      </w:pPr>
    </w:p>
    <w:p w14:paraId="6DF310DD" w14:textId="77777777" w:rsidR="00CE3F92" w:rsidRPr="00EF4026" w:rsidRDefault="00CE3F92" w:rsidP="00CE3F92">
      <w:pPr>
        <w:pStyle w:val="p"/>
        <w:spacing w:line="240" w:lineRule="auto"/>
        <w:rPr>
          <w:rFonts w:ascii="Tahoma" w:hAnsi="Tahoma" w:cs="Tahoma"/>
          <w:color w:val="auto"/>
          <w:sz w:val="24"/>
          <w:szCs w:val="24"/>
        </w:rPr>
      </w:pPr>
      <w:r w:rsidRPr="00EF4026">
        <w:rPr>
          <w:rFonts w:ascii="Tahoma" w:hAnsi="Tahoma" w:cs="Tahoma"/>
          <w:color w:val="auto"/>
          <w:sz w:val="24"/>
          <w:szCs w:val="24"/>
        </w:rPr>
        <w:t>keramické bloky Porotherm</w:t>
      </w:r>
      <w:r w:rsidRPr="00EF4026">
        <w:rPr>
          <w:rFonts w:ascii="Tahoma" w:hAnsi="Tahoma" w:cs="Tahoma"/>
          <w:color w:val="auto"/>
          <w:sz w:val="24"/>
          <w:szCs w:val="24"/>
        </w:rPr>
        <w:br/>
        <w:t>interiérové a exteriérové štukové omítky Profibaustoffe</w:t>
      </w:r>
      <w:r w:rsidRPr="00EF4026">
        <w:rPr>
          <w:rFonts w:ascii="Tahoma" w:hAnsi="Tahoma" w:cs="Tahoma"/>
          <w:color w:val="auto"/>
          <w:sz w:val="24"/>
          <w:szCs w:val="24"/>
        </w:rPr>
        <w:br/>
        <w:t>povalový ručně tesaný trámový strop</w:t>
      </w:r>
      <w:r w:rsidRPr="00EF4026">
        <w:rPr>
          <w:rFonts w:ascii="Tahoma" w:hAnsi="Tahoma" w:cs="Tahoma"/>
          <w:color w:val="auto"/>
          <w:sz w:val="24"/>
          <w:szCs w:val="24"/>
        </w:rPr>
        <w:br/>
        <w:t>leštěný podlahový beton</w:t>
      </w:r>
      <w:r w:rsidRPr="00EF4026">
        <w:rPr>
          <w:rFonts w:ascii="Tahoma" w:hAnsi="Tahoma" w:cs="Tahoma"/>
          <w:color w:val="auto"/>
          <w:sz w:val="24"/>
          <w:szCs w:val="24"/>
        </w:rPr>
        <w:br/>
        <w:t>opalovaná fasádní prkna</w:t>
      </w:r>
      <w:r w:rsidRPr="00EF4026">
        <w:rPr>
          <w:rFonts w:ascii="Tahoma" w:hAnsi="Tahoma" w:cs="Tahoma"/>
          <w:color w:val="auto"/>
          <w:sz w:val="24"/>
          <w:szCs w:val="24"/>
        </w:rPr>
        <w:br/>
      </w:r>
    </w:p>
    <w:p w14:paraId="20DAE307" w14:textId="77777777" w:rsidR="00CE3F92" w:rsidRPr="00EF4026" w:rsidRDefault="00CE3F92" w:rsidP="00CE3F92">
      <w:pPr>
        <w:pStyle w:val="h2"/>
        <w:spacing w:after="0" w:line="240" w:lineRule="auto"/>
        <w:rPr>
          <w:rFonts w:ascii="Tahoma" w:hAnsi="Tahoma" w:cs="Tahoma"/>
          <w:color w:val="auto"/>
          <w:sz w:val="32"/>
          <w:szCs w:val="32"/>
        </w:rPr>
      </w:pPr>
      <w:r w:rsidRPr="00EF4026">
        <w:rPr>
          <w:rFonts w:ascii="Tahoma" w:hAnsi="Tahoma" w:cs="Tahoma"/>
          <w:b/>
          <w:color w:val="auto"/>
          <w:sz w:val="32"/>
          <w:szCs w:val="32"/>
        </w:rPr>
        <w:t>Značky</w:t>
      </w:r>
    </w:p>
    <w:p w14:paraId="08443706" w14:textId="77777777" w:rsidR="00CE3F92" w:rsidRDefault="00CE3F92" w:rsidP="00CE3F92">
      <w:pPr>
        <w:pStyle w:val="p"/>
        <w:spacing w:line="240" w:lineRule="auto"/>
        <w:rPr>
          <w:rFonts w:ascii="Tahoma" w:hAnsi="Tahoma" w:cs="Tahoma"/>
          <w:color w:val="auto"/>
          <w:sz w:val="24"/>
          <w:szCs w:val="24"/>
        </w:rPr>
      </w:pPr>
    </w:p>
    <w:p w14:paraId="3BFF8C7D" w14:textId="77777777" w:rsidR="00CE3F92" w:rsidRPr="00EF4026" w:rsidRDefault="00CE3F92" w:rsidP="00CE3F92">
      <w:pPr>
        <w:pStyle w:val="p"/>
        <w:spacing w:line="240" w:lineRule="auto"/>
        <w:rPr>
          <w:rFonts w:ascii="Tahoma" w:hAnsi="Tahoma" w:cs="Tahoma"/>
          <w:color w:val="auto"/>
          <w:sz w:val="24"/>
          <w:szCs w:val="24"/>
        </w:rPr>
      </w:pPr>
      <w:r w:rsidRPr="00EF4026">
        <w:rPr>
          <w:rFonts w:ascii="Tahoma" w:hAnsi="Tahoma" w:cs="Tahoma"/>
          <w:color w:val="auto"/>
          <w:sz w:val="24"/>
          <w:szCs w:val="24"/>
        </w:rPr>
        <w:t>okna — Pintera\www.pintera.cz</w:t>
      </w:r>
      <w:r w:rsidRPr="00EF4026">
        <w:rPr>
          <w:rFonts w:ascii="Tahoma" w:hAnsi="Tahoma" w:cs="Tahoma"/>
          <w:color w:val="auto"/>
          <w:sz w:val="24"/>
          <w:szCs w:val="24"/>
        </w:rPr>
        <w:br/>
        <w:t>podlaha — RG Průmyslové podlahy\www.rgpodlahy.cz</w:t>
      </w:r>
      <w:r w:rsidRPr="00EF4026">
        <w:rPr>
          <w:rFonts w:ascii="Tahoma" w:hAnsi="Tahoma" w:cs="Tahoma"/>
          <w:color w:val="auto"/>
          <w:sz w:val="24"/>
          <w:szCs w:val="24"/>
        </w:rPr>
        <w:br/>
        <w:t>dveře a vestavný nábytek — Stolárna Gvuzd</w:t>
      </w:r>
      <w:r w:rsidRPr="00EF4026">
        <w:rPr>
          <w:rFonts w:ascii="Tahoma" w:hAnsi="Tahoma" w:cs="Tahoma"/>
          <w:color w:val="auto"/>
          <w:sz w:val="24"/>
          <w:szCs w:val="24"/>
        </w:rPr>
        <w:br/>
        <w:t>baterie — Grohe\www.grohe.cz</w:t>
      </w:r>
      <w:r w:rsidRPr="00EF4026">
        <w:rPr>
          <w:rFonts w:ascii="Tahoma" w:hAnsi="Tahoma" w:cs="Tahoma"/>
          <w:color w:val="auto"/>
          <w:sz w:val="24"/>
          <w:szCs w:val="24"/>
        </w:rPr>
        <w:br/>
        <w:t>sanita — Laufen\www.laufen.cz</w:t>
      </w:r>
      <w:r w:rsidRPr="00EF4026">
        <w:rPr>
          <w:rFonts w:ascii="Tahoma" w:hAnsi="Tahoma" w:cs="Tahoma"/>
          <w:color w:val="auto"/>
          <w:sz w:val="24"/>
          <w:szCs w:val="24"/>
        </w:rPr>
        <w:br/>
        <w:t>bazén — Bazény Urbánek\www.bana.cz</w:t>
      </w:r>
      <w:r w:rsidRPr="00EF4026">
        <w:rPr>
          <w:rFonts w:ascii="Tahoma" w:hAnsi="Tahoma" w:cs="Tahoma"/>
          <w:color w:val="auto"/>
          <w:sz w:val="24"/>
          <w:szCs w:val="24"/>
        </w:rPr>
        <w:br/>
        <w:t>stěrky — AVIS COLOR s.r.o.\www.aviscolor.cz</w:t>
      </w:r>
    </w:p>
    <w:p w14:paraId="55BD70CC" w14:textId="77777777" w:rsidR="00CE3F92" w:rsidRPr="00EF4026" w:rsidRDefault="00CE3F92" w:rsidP="00CE3F9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F9D36B2" w14:textId="77777777" w:rsidR="00CE3F92" w:rsidRPr="00EF4026" w:rsidRDefault="00CE3F92" w:rsidP="00CE3F92">
      <w:pPr>
        <w:pStyle w:val="h2"/>
        <w:spacing w:after="0" w:line="240" w:lineRule="auto"/>
        <w:rPr>
          <w:rFonts w:ascii="Tahoma" w:hAnsi="Tahoma" w:cs="Tahoma"/>
          <w:color w:val="auto"/>
          <w:sz w:val="32"/>
          <w:szCs w:val="32"/>
        </w:rPr>
      </w:pPr>
      <w:r w:rsidRPr="00EF4026">
        <w:rPr>
          <w:rFonts w:ascii="Tahoma" w:hAnsi="Tahoma" w:cs="Tahoma"/>
          <w:b/>
          <w:color w:val="auto"/>
          <w:sz w:val="32"/>
          <w:szCs w:val="32"/>
        </w:rPr>
        <w:t>O studiu</w:t>
      </w:r>
    </w:p>
    <w:p w14:paraId="2D483CC8" w14:textId="77777777" w:rsidR="00CE3F92" w:rsidRDefault="00CE3F92" w:rsidP="00CE3F92">
      <w:pPr>
        <w:pStyle w:val="p"/>
        <w:spacing w:line="240" w:lineRule="auto"/>
        <w:rPr>
          <w:rFonts w:ascii="Tahoma" w:hAnsi="Tahoma" w:cs="Tahoma"/>
          <w:color w:val="auto"/>
          <w:sz w:val="24"/>
          <w:szCs w:val="24"/>
        </w:rPr>
      </w:pPr>
    </w:p>
    <w:p w14:paraId="475090A2" w14:textId="202F0346" w:rsidR="00CE3F92" w:rsidRPr="00EF4026" w:rsidRDefault="00CE3F92" w:rsidP="00CE3F92">
      <w:pPr>
        <w:pStyle w:val="p"/>
        <w:spacing w:line="240" w:lineRule="auto"/>
        <w:rPr>
          <w:rFonts w:ascii="Tahoma" w:hAnsi="Tahoma" w:cs="Tahoma"/>
          <w:color w:val="auto"/>
          <w:sz w:val="24"/>
          <w:szCs w:val="24"/>
        </w:rPr>
      </w:pPr>
      <w:r w:rsidRPr="00EF4026">
        <w:rPr>
          <w:rFonts w:ascii="Tahoma" w:hAnsi="Tahoma" w:cs="Tahoma"/>
          <w:color w:val="auto"/>
          <w:sz w:val="24"/>
          <w:szCs w:val="24"/>
        </w:rPr>
        <w:lastRenderedPageBreak/>
        <w:t>SENAA je architektonický ateliér, který založili Jan Sedláček a Václav Navrátil. Cenné pracovní zkušenosti jsme získali v ateliérech v Brně, Praze, Rotterdamu, Los Angeles, New Yorku a dále je rozvíjíme. Ke každému zadání přistupujeme individuálně, hledáme nová řešení a klademe velký důraz na proveditelnost stavby. Pracujeme v týmu zkušených architektů a spolupracujeme s řadou specializovaných firem. Zabýváme se všemi oblastmi architektury od urbanismu přes novostavby, rekonstrukce až po návrhy interiérů. Zpracováváme všechny stupně projektové dokumentace. Jelikož pocházíme z Hané a Slovácka, jsou nám blízké tradiční principy a selský rozum.</w:t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b/>
          <w:bCs/>
          <w:color w:val="auto"/>
          <w:sz w:val="24"/>
          <w:szCs w:val="24"/>
        </w:rPr>
        <w:t>Ing. arch. Jan Sedláček</w:t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color w:val="auto"/>
          <w:sz w:val="24"/>
          <w:szCs w:val="24"/>
        </w:rPr>
        <w:br/>
        <w:t xml:space="preserve">Narodil se roku 1981 v Prostějově, vystudoval fakultu architektury v Brně (2011). Absolvoval také roční studium na </w:t>
      </w:r>
      <w:r w:rsidR="00914B2F">
        <w:rPr>
          <w:rFonts w:ascii="Tahoma" w:hAnsi="Tahoma" w:cs="Tahoma"/>
          <w:color w:val="auto"/>
          <w:sz w:val="24"/>
          <w:szCs w:val="24"/>
        </w:rPr>
        <w:t>F</w:t>
      </w:r>
      <w:r w:rsidRPr="00EF4026">
        <w:rPr>
          <w:rFonts w:ascii="Tahoma" w:hAnsi="Tahoma" w:cs="Tahoma"/>
          <w:color w:val="auto"/>
          <w:sz w:val="24"/>
          <w:szCs w:val="24"/>
        </w:rPr>
        <w:t>akultě architektury na University of Brigton (2008) a následně roční praxi v atelierech RoTo Architects v Los Angeles a Zakrzewski Hyde Architects v New Yorku (2009). Poté působil v brněnském atelieru DRNH (2010). V roce 2011 zakládá společně s Václavem Navrátilem studio SENAA.</w:t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b/>
          <w:bCs/>
          <w:color w:val="auto"/>
          <w:sz w:val="24"/>
          <w:szCs w:val="24"/>
        </w:rPr>
        <w:t>Pracovní zkušenosti</w:t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color w:val="auto"/>
          <w:sz w:val="24"/>
          <w:szCs w:val="24"/>
        </w:rPr>
        <w:br/>
        <w:t>2010 atelier DRNH, Brno</w:t>
      </w:r>
      <w:r w:rsidRPr="00EF4026">
        <w:rPr>
          <w:rFonts w:ascii="Tahoma" w:hAnsi="Tahoma" w:cs="Tahoma"/>
          <w:color w:val="auto"/>
          <w:sz w:val="24"/>
          <w:szCs w:val="24"/>
        </w:rPr>
        <w:br/>
        <w:t>2009 Zakrzewski Hyde Architects, New York</w:t>
      </w:r>
      <w:r w:rsidRPr="00EF4026">
        <w:rPr>
          <w:rFonts w:ascii="Tahoma" w:hAnsi="Tahoma" w:cs="Tahoma"/>
          <w:color w:val="auto"/>
          <w:sz w:val="24"/>
          <w:szCs w:val="24"/>
        </w:rPr>
        <w:br/>
        <w:t>2008 RoTo Architects, Los Angeles</w:t>
      </w:r>
      <w:r w:rsidRPr="00EF4026">
        <w:rPr>
          <w:rFonts w:ascii="Tahoma" w:hAnsi="Tahoma" w:cs="Tahoma"/>
          <w:color w:val="auto"/>
          <w:sz w:val="24"/>
          <w:szCs w:val="24"/>
        </w:rPr>
        <w:br/>
        <w:t>2007 Hexaplan International, Brno</w:t>
      </w:r>
      <w:r w:rsidRPr="00EF4026">
        <w:rPr>
          <w:rFonts w:ascii="Tahoma" w:hAnsi="Tahoma" w:cs="Tahoma"/>
          <w:color w:val="auto"/>
          <w:sz w:val="24"/>
          <w:szCs w:val="24"/>
        </w:rPr>
        <w:br/>
        <w:t>2006 Kuba &amp; Pilař, Brno</w:t>
      </w:r>
      <w:r w:rsidRPr="00EF4026">
        <w:rPr>
          <w:rFonts w:ascii="Tahoma" w:hAnsi="Tahoma" w:cs="Tahoma"/>
          <w:color w:val="auto"/>
          <w:sz w:val="24"/>
          <w:szCs w:val="24"/>
        </w:rPr>
        <w:br/>
        <w:t>2005 Radek Hála architekti, Brno</w:t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b/>
          <w:bCs/>
          <w:color w:val="auto"/>
          <w:sz w:val="24"/>
          <w:szCs w:val="24"/>
        </w:rPr>
        <w:t>Ing. arch. Václav Navrátil</w:t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color w:val="auto"/>
          <w:sz w:val="24"/>
          <w:szCs w:val="24"/>
        </w:rPr>
        <w:br/>
        <w:t>Narodil se roku 1983 v Kyjově, vystudoval fakultu architektury v Brně (2009). Absolvoval roční praxi v atelieru Group A v Rotterdamu (2008). Poté působil v atelieru Znamení čtyř (2008), tři roky v atelieru Ladislava Lábuse (2012) a také v ateliéru Architekti Hrůša &amp; spol., Ateliér Brno. V roce 2011 zakládá společně s Janem Sedláčkem studio SENAA.</w:t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color w:val="auto"/>
          <w:sz w:val="24"/>
          <w:szCs w:val="24"/>
        </w:rPr>
        <w:br/>
      </w:r>
      <w:r w:rsidRPr="00EF4026">
        <w:rPr>
          <w:rFonts w:ascii="Tahoma" w:hAnsi="Tahoma" w:cs="Tahoma"/>
          <w:b/>
          <w:bCs/>
          <w:color w:val="auto"/>
          <w:sz w:val="24"/>
          <w:szCs w:val="24"/>
        </w:rPr>
        <w:t>Pracovní zkušenosti</w:t>
      </w:r>
      <w:r w:rsidRPr="00EF4026">
        <w:rPr>
          <w:rFonts w:ascii="Tahoma" w:hAnsi="Tahoma" w:cs="Tahoma"/>
          <w:b/>
          <w:bCs/>
          <w:color w:val="auto"/>
          <w:sz w:val="24"/>
          <w:szCs w:val="24"/>
        </w:rPr>
        <w:br/>
      </w:r>
      <w:r w:rsidRPr="00EF4026">
        <w:rPr>
          <w:rFonts w:ascii="Tahoma" w:hAnsi="Tahoma" w:cs="Tahoma"/>
          <w:color w:val="auto"/>
          <w:sz w:val="24"/>
          <w:szCs w:val="24"/>
        </w:rPr>
        <w:br/>
        <w:t>2012 Architekti Hrůša &amp; spol., Ateliér Brno</w:t>
      </w:r>
      <w:r w:rsidRPr="00EF4026">
        <w:rPr>
          <w:rFonts w:ascii="Tahoma" w:hAnsi="Tahoma" w:cs="Tahoma"/>
          <w:color w:val="auto"/>
          <w:sz w:val="24"/>
          <w:szCs w:val="24"/>
        </w:rPr>
        <w:br/>
        <w:t>2009-2012 AA Ladislav Lábus, Praha</w:t>
      </w:r>
      <w:r w:rsidRPr="00EF4026">
        <w:rPr>
          <w:rFonts w:ascii="Tahoma" w:hAnsi="Tahoma" w:cs="Tahoma"/>
          <w:color w:val="auto"/>
          <w:sz w:val="24"/>
          <w:szCs w:val="24"/>
        </w:rPr>
        <w:br/>
        <w:t xml:space="preserve">2008 Znamení čtyř </w:t>
      </w:r>
      <w:r w:rsidR="00335623" w:rsidRPr="00EF4026">
        <w:rPr>
          <w:rFonts w:ascii="Tahoma" w:hAnsi="Tahoma" w:cs="Tahoma"/>
          <w:color w:val="auto"/>
          <w:sz w:val="24"/>
          <w:szCs w:val="24"/>
        </w:rPr>
        <w:t xml:space="preserve">— </w:t>
      </w:r>
      <w:r w:rsidRPr="00EF4026">
        <w:rPr>
          <w:rFonts w:ascii="Tahoma" w:hAnsi="Tahoma" w:cs="Tahoma"/>
          <w:color w:val="auto"/>
          <w:sz w:val="24"/>
          <w:szCs w:val="24"/>
        </w:rPr>
        <w:t xml:space="preserve">architekti, Praha  </w:t>
      </w:r>
      <w:r w:rsidRPr="00EF4026">
        <w:rPr>
          <w:rFonts w:ascii="Tahoma" w:hAnsi="Tahoma" w:cs="Tahoma"/>
          <w:color w:val="auto"/>
          <w:sz w:val="24"/>
          <w:szCs w:val="24"/>
        </w:rPr>
        <w:br/>
        <w:t>2007-2008 GROUP A, Rotterdam</w:t>
      </w:r>
      <w:r w:rsidRPr="00EF4026">
        <w:rPr>
          <w:rFonts w:ascii="Tahoma" w:hAnsi="Tahoma" w:cs="Tahoma"/>
          <w:color w:val="auto"/>
          <w:sz w:val="24"/>
          <w:szCs w:val="24"/>
        </w:rPr>
        <w:br/>
        <w:t>2006 Velek Velková Velek Architekti, Brno</w:t>
      </w:r>
    </w:p>
    <w:p w14:paraId="78C977BB" w14:textId="77777777" w:rsidR="00CE3F92" w:rsidRPr="00B1595C" w:rsidRDefault="00CE3F92" w:rsidP="00CE3F9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32A9B18" w14:textId="77777777" w:rsidR="00CE3F92" w:rsidRDefault="00CE3F92" w:rsidP="00DA41C0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24"/>
          <w:szCs w:val="24"/>
          <w:lang w:eastAsia="cs-CZ"/>
        </w:rPr>
      </w:pPr>
    </w:p>
    <w:p w14:paraId="7CB2747D" w14:textId="77777777" w:rsidR="00C55A06" w:rsidRDefault="00C55A06" w:rsidP="00C55A06">
      <w:pPr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 w:rsidRPr="00F4666C">
        <w:rPr>
          <w:rFonts w:ascii="Tahoma" w:hAnsi="Tahoma" w:cs="Tahoma"/>
          <w:i/>
          <w:iCs/>
          <w:sz w:val="20"/>
          <w:szCs w:val="20"/>
        </w:rPr>
        <w:t xml:space="preserve">                        </w:t>
      </w:r>
    </w:p>
    <w:p w14:paraId="12A76E07" w14:textId="53522DD2" w:rsidR="007160EB" w:rsidRPr="008C7978" w:rsidRDefault="008245D2" w:rsidP="00987202">
      <w:pPr>
        <w:spacing w:after="0" w:line="240" w:lineRule="auto"/>
        <w:textAlignment w:val="baseline"/>
        <w:rPr>
          <w:rFonts w:ascii="Tahoma" w:hAnsi="Tahoma" w:cs="Tahoma"/>
          <w:b/>
          <w:bCs/>
          <w:sz w:val="32"/>
          <w:szCs w:val="32"/>
          <w:lang w:eastAsia="en-GB"/>
        </w:rPr>
      </w:pPr>
      <w:bookmarkStart w:id="0" w:name="_Hlk82685954"/>
      <w:r w:rsidRPr="008C7978">
        <w:rPr>
          <w:rFonts w:ascii="Tahoma" w:hAnsi="Tahoma" w:cs="Tahoma"/>
          <w:b/>
          <w:bCs/>
          <w:sz w:val="32"/>
          <w:szCs w:val="32"/>
          <w:lang w:eastAsia="en-GB"/>
        </w:rPr>
        <w:t>Použité podklady:</w:t>
      </w:r>
    </w:p>
    <w:p w14:paraId="12B4AC1B" w14:textId="77777777" w:rsidR="007D3DFD" w:rsidRPr="00B1595C" w:rsidRDefault="007D3DFD" w:rsidP="00987202">
      <w:pPr>
        <w:spacing w:after="0" w:line="240" w:lineRule="auto"/>
        <w:textAlignment w:val="baseline"/>
        <w:rPr>
          <w:rFonts w:ascii="Tahoma" w:hAnsi="Tahoma" w:cs="Tahoma"/>
          <w:sz w:val="24"/>
          <w:szCs w:val="24"/>
          <w:lang w:eastAsia="en-GB"/>
        </w:rPr>
      </w:pPr>
      <w:bookmarkStart w:id="1" w:name="_Hlk82685943"/>
    </w:p>
    <w:p w14:paraId="42E482CD" w14:textId="032364A0" w:rsidR="00B41F93" w:rsidRDefault="00B41F93" w:rsidP="008C7978">
      <w:pPr>
        <w:pStyle w:val="Odstavecseseznamem"/>
        <w:numPr>
          <w:ilvl w:val="0"/>
          <w:numId w:val="12"/>
        </w:num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 w:rsidRPr="00B1595C">
        <w:rPr>
          <w:rFonts w:ascii="Tahoma" w:hAnsi="Tahoma" w:cs="Tahoma"/>
          <w:i/>
          <w:iCs/>
          <w:sz w:val="24"/>
          <w:szCs w:val="24"/>
        </w:rPr>
        <w:t xml:space="preserve">Citáty - </w:t>
      </w:r>
      <w:r w:rsidR="006E579D" w:rsidRPr="006E579D">
        <w:rPr>
          <w:rFonts w:ascii="Tahoma" w:hAnsi="Tahoma" w:cs="Tahoma"/>
          <w:i/>
          <w:iCs/>
          <w:sz w:val="24"/>
          <w:szCs w:val="24"/>
        </w:rPr>
        <w:t>http://www.citaty.net</w:t>
      </w:r>
    </w:p>
    <w:bookmarkEnd w:id="1"/>
    <w:p w14:paraId="2F2BFC2D" w14:textId="597F8249" w:rsidR="007160EB" w:rsidRDefault="007160EB" w:rsidP="00987202">
      <w:pPr>
        <w:pStyle w:val="Odstavecseseznamem"/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</w:p>
    <w:p w14:paraId="0BB619ED" w14:textId="57B0FAB4" w:rsidR="00825B19" w:rsidRPr="008C7978" w:rsidRDefault="00825B19" w:rsidP="008C7978">
      <w:pPr>
        <w:pStyle w:val="Odstavecseseznamem"/>
        <w:numPr>
          <w:ilvl w:val="0"/>
          <w:numId w:val="12"/>
        </w:num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 w:rsidRPr="008C7978">
        <w:rPr>
          <w:rFonts w:ascii="Tahoma" w:hAnsi="Tahoma" w:cs="Tahoma"/>
          <w:i/>
          <w:iCs/>
          <w:sz w:val="24"/>
          <w:szCs w:val="24"/>
        </w:rPr>
        <w:t>Fotografie</w:t>
      </w:r>
      <w:r w:rsidR="008C7978" w:rsidRPr="008C7978">
        <w:rPr>
          <w:rFonts w:ascii="Tahoma" w:hAnsi="Tahoma" w:cs="Tahoma"/>
          <w:i/>
          <w:iCs/>
          <w:sz w:val="24"/>
          <w:szCs w:val="24"/>
        </w:rPr>
        <w:t xml:space="preserve"> </w:t>
      </w:r>
      <w:r w:rsidR="00335623" w:rsidRPr="00EF4026">
        <w:rPr>
          <w:rFonts w:ascii="Tahoma" w:hAnsi="Tahoma" w:cs="Tahoma"/>
          <w:sz w:val="24"/>
          <w:szCs w:val="24"/>
        </w:rPr>
        <w:t xml:space="preserve">— </w:t>
      </w:r>
      <w:r w:rsidR="00CE3F92" w:rsidRPr="00CE3F92">
        <w:rPr>
          <w:rFonts w:ascii="Tahoma" w:hAnsi="Tahoma" w:cs="Tahoma"/>
          <w:i/>
          <w:iCs/>
          <w:sz w:val="24"/>
          <w:szCs w:val="24"/>
        </w:rPr>
        <w:t>Alex Shoots Buildings</w:t>
      </w:r>
    </w:p>
    <w:p w14:paraId="184E6B3E" w14:textId="77777777" w:rsidR="008C7978" w:rsidRDefault="008C7978" w:rsidP="008C7978">
      <w:pPr>
        <w:pStyle w:val="p"/>
        <w:spacing w:line="240" w:lineRule="auto"/>
        <w:ind w:left="720"/>
        <w:rPr>
          <w:rFonts w:ascii="Tahoma" w:hAnsi="Tahoma" w:cs="Tahoma"/>
          <w:i/>
          <w:iCs/>
          <w:sz w:val="24"/>
          <w:szCs w:val="24"/>
        </w:rPr>
      </w:pPr>
    </w:p>
    <w:p w14:paraId="537AC8CA" w14:textId="28676752" w:rsidR="00B41F93" w:rsidRPr="00C60EA0" w:rsidRDefault="00B41F93" w:rsidP="008C7978">
      <w:pPr>
        <w:pStyle w:val="p"/>
        <w:numPr>
          <w:ilvl w:val="0"/>
          <w:numId w:val="12"/>
        </w:numPr>
        <w:spacing w:line="240" w:lineRule="auto"/>
        <w:rPr>
          <w:rFonts w:ascii="Tahoma" w:hAnsi="Tahoma" w:cs="Tahoma"/>
          <w:i/>
          <w:iCs/>
          <w:color w:val="auto"/>
          <w:sz w:val="24"/>
          <w:szCs w:val="24"/>
        </w:rPr>
      </w:pPr>
      <w:r w:rsidRPr="008C7978">
        <w:rPr>
          <w:rFonts w:ascii="Tahoma" w:hAnsi="Tahoma" w:cs="Tahoma"/>
          <w:i/>
          <w:iCs/>
          <w:sz w:val="24"/>
          <w:szCs w:val="24"/>
        </w:rPr>
        <w:t>Fotografie, část textů a tisková</w:t>
      </w:r>
      <w:r w:rsidRPr="00B302C1">
        <w:rPr>
          <w:rFonts w:ascii="Tahoma" w:hAnsi="Tahoma" w:cs="Tahoma"/>
          <w:i/>
          <w:iCs/>
          <w:sz w:val="24"/>
          <w:szCs w:val="24"/>
        </w:rPr>
        <w:t xml:space="preserve"> zpráva – </w:t>
      </w:r>
      <w:r w:rsidR="00B302C1" w:rsidRPr="00C60EA0">
        <w:rPr>
          <w:rFonts w:ascii="Tahoma" w:hAnsi="Tahoma" w:cs="Tahoma"/>
          <w:i/>
          <w:iCs/>
          <w:sz w:val="24"/>
          <w:szCs w:val="24"/>
        </w:rPr>
        <w:t xml:space="preserve">STUDIO </w:t>
      </w:r>
      <w:r w:rsidR="00CE3F92" w:rsidRPr="00CE3F92">
        <w:rPr>
          <w:rFonts w:ascii="Tahoma" w:hAnsi="Tahoma" w:cs="Tahoma"/>
          <w:i/>
          <w:iCs/>
          <w:color w:val="auto"/>
          <w:sz w:val="24"/>
          <w:szCs w:val="24"/>
        </w:rPr>
        <w:t>SENAA architekti s.r.o.</w:t>
      </w:r>
      <w:r w:rsidR="00CE3F92">
        <w:rPr>
          <w:rFonts w:ascii="Tahoma" w:hAnsi="Tahoma" w:cs="Tahoma"/>
          <w:color w:val="auto"/>
          <w:sz w:val="24"/>
          <w:szCs w:val="24"/>
        </w:rPr>
        <w:t xml:space="preserve"> </w:t>
      </w:r>
      <w:r w:rsidR="007160EB" w:rsidRPr="00C60EA0">
        <w:rPr>
          <w:rFonts w:ascii="Tahoma" w:hAnsi="Tahoma" w:cs="Tahoma"/>
          <w:i/>
          <w:iCs/>
          <w:sz w:val="24"/>
          <w:szCs w:val="24"/>
        </w:rPr>
        <w:t>a Vendula Tůmová</w:t>
      </w:r>
      <w:r w:rsidR="00302E4C" w:rsidRPr="00C60EA0">
        <w:rPr>
          <w:rFonts w:ascii="Tahoma" w:hAnsi="Tahoma" w:cs="Tahoma"/>
          <w:i/>
          <w:iCs/>
          <w:sz w:val="24"/>
          <w:szCs w:val="24"/>
        </w:rPr>
        <w:t>,</w:t>
      </w:r>
      <w:r w:rsidR="00B319CC" w:rsidRPr="00C60EA0">
        <w:rPr>
          <w:rFonts w:ascii="Tahoma" w:hAnsi="Tahoma" w:cs="Tahoma"/>
          <w:i/>
          <w:iCs/>
          <w:sz w:val="24"/>
          <w:szCs w:val="24"/>
        </w:rPr>
        <w:t xml:space="preserve"> LINKA NEWS s.r.o.</w:t>
      </w:r>
      <w:r w:rsidR="007160EB" w:rsidRPr="00C60EA0">
        <w:rPr>
          <w:rFonts w:ascii="Tahoma" w:hAnsi="Tahoma" w:cs="Tahoma"/>
          <w:i/>
          <w:iCs/>
          <w:sz w:val="24"/>
          <w:szCs w:val="24"/>
        </w:rPr>
        <w:t xml:space="preserve"> </w:t>
      </w:r>
    </w:p>
    <w:p w14:paraId="3A568ADB" w14:textId="77777777" w:rsidR="007160EB" w:rsidRPr="00B302C1" w:rsidRDefault="007160EB" w:rsidP="00987202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</w:p>
    <w:p w14:paraId="597BD4F7" w14:textId="77777777" w:rsidR="00D74EBE" w:rsidRDefault="00D74EBE" w:rsidP="00D74EBE">
      <w:pPr>
        <w:pStyle w:val="Normlnweb"/>
        <w:spacing w:before="0" w:beforeAutospacing="0" w:after="0" w:afterAutospacing="0"/>
        <w:rPr>
          <w:rFonts w:ascii="Tahoma" w:hAnsi="Tahoma" w:cs="Tahoma"/>
          <w:b/>
          <w:color w:val="000000"/>
          <w:sz w:val="32"/>
          <w:szCs w:val="32"/>
        </w:rPr>
      </w:pPr>
    </w:p>
    <w:p w14:paraId="4AD896D3" w14:textId="77777777" w:rsidR="00B41F93" w:rsidRPr="00B1595C" w:rsidRDefault="00B41F93" w:rsidP="0098720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1595C"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1EFFA1" w14:textId="4944FD5F" w:rsidR="00B41F93" w:rsidRDefault="00B41F93" w:rsidP="0098720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1595C"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           Ing. arch. Petr Brandejský</w:t>
      </w:r>
      <w:bookmarkEnd w:id="0"/>
    </w:p>
    <w:p w14:paraId="76B9086A" w14:textId="3384C1B8" w:rsidR="000D1FD7" w:rsidRDefault="000D1FD7" w:rsidP="0098720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891A1F7" w14:textId="05089E71" w:rsidR="000D1FD7" w:rsidRDefault="000D1FD7" w:rsidP="00987202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0D1FD7" w:rsidSect="00B41F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05695"/>
    <w:multiLevelType w:val="hybridMultilevel"/>
    <w:tmpl w:val="D1147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112FA"/>
    <w:multiLevelType w:val="hybridMultilevel"/>
    <w:tmpl w:val="78D284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03DF9"/>
    <w:multiLevelType w:val="hybridMultilevel"/>
    <w:tmpl w:val="9F5E8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810A0"/>
    <w:multiLevelType w:val="hybridMultilevel"/>
    <w:tmpl w:val="D99844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CD5C22"/>
    <w:multiLevelType w:val="multilevel"/>
    <w:tmpl w:val="7AA23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056711"/>
    <w:multiLevelType w:val="hybridMultilevel"/>
    <w:tmpl w:val="4274C298"/>
    <w:lvl w:ilvl="0" w:tplc="C3040D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47E3F"/>
    <w:multiLevelType w:val="multilevel"/>
    <w:tmpl w:val="F580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DD7E5D"/>
    <w:multiLevelType w:val="hybridMultilevel"/>
    <w:tmpl w:val="7A4AE9C6"/>
    <w:lvl w:ilvl="0" w:tplc="695EA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00E6B"/>
    <w:multiLevelType w:val="hybridMultilevel"/>
    <w:tmpl w:val="989AC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7C5EA2"/>
    <w:multiLevelType w:val="hybridMultilevel"/>
    <w:tmpl w:val="56429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37606A"/>
    <w:multiLevelType w:val="hybridMultilevel"/>
    <w:tmpl w:val="9E5001F6"/>
    <w:lvl w:ilvl="0" w:tplc="65B0AD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42672"/>
    <w:multiLevelType w:val="hybridMultilevel"/>
    <w:tmpl w:val="5D26FFF6"/>
    <w:lvl w:ilvl="0" w:tplc="040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79EC26B6"/>
    <w:multiLevelType w:val="hybridMultilevel"/>
    <w:tmpl w:val="7494BE1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2377">
    <w:abstractNumId w:val="0"/>
  </w:num>
  <w:num w:numId="2" w16cid:durableId="280190205">
    <w:abstractNumId w:val="8"/>
  </w:num>
  <w:num w:numId="3" w16cid:durableId="867717345">
    <w:abstractNumId w:val="12"/>
  </w:num>
  <w:num w:numId="4" w16cid:durableId="339235521">
    <w:abstractNumId w:val="2"/>
  </w:num>
  <w:num w:numId="5" w16cid:durableId="564416992">
    <w:abstractNumId w:val="9"/>
  </w:num>
  <w:num w:numId="6" w16cid:durableId="2111269938">
    <w:abstractNumId w:val="5"/>
  </w:num>
  <w:num w:numId="7" w16cid:durableId="1403065520">
    <w:abstractNumId w:val="1"/>
  </w:num>
  <w:num w:numId="8" w16cid:durableId="1902711024">
    <w:abstractNumId w:val="4"/>
  </w:num>
  <w:num w:numId="9" w16cid:durableId="138429125">
    <w:abstractNumId w:val="10"/>
  </w:num>
  <w:num w:numId="10" w16cid:durableId="233470925">
    <w:abstractNumId w:val="7"/>
  </w:num>
  <w:num w:numId="11" w16cid:durableId="886256618">
    <w:abstractNumId w:val="3"/>
  </w:num>
  <w:num w:numId="12" w16cid:durableId="66195936">
    <w:abstractNumId w:val="11"/>
  </w:num>
  <w:num w:numId="13" w16cid:durableId="12133435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93"/>
    <w:rsid w:val="00003189"/>
    <w:rsid w:val="00005884"/>
    <w:rsid w:val="000104D7"/>
    <w:rsid w:val="00015CAC"/>
    <w:rsid w:val="00053871"/>
    <w:rsid w:val="00056F15"/>
    <w:rsid w:val="000819A3"/>
    <w:rsid w:val="00094634"/>
    <w:rsid w:val="000D1FD7"/>
    <w:rsid w:val="000D2F44"/>
    <w:rsid w:val="000E26F5"/>
    <w:rsid w:val="001047E9"/>
    <w:rsid w:val="00126945"/>
    <w:rsid w:val="00131AF1"/>
    <w:rsid w:val="00133933"/>
    <w:rsid w:val="00150970"/>
    <w:rsid w:val="001512B3"/>
    <w:rsid w:val="00182024"/>
    <w:rsid w:val="001C07AB"/>
    <w:rsid w:val="001D48D7"/>
    <w:rsid w:val="001D63C5"/>
    <w:rsid w:val="001F259F"/>
    <w:rsid w:val="001F48DB"/>
    <w:rsid w:val="00203237"/>
    <w:rsid w:val="00226436"/>
    <w:rsid w:val="0028449A"/>
    <w:rsid w:val="002B22DD"/>
    <w:rsid w:val="002E4BCB"/>
    <w:rsid w:val="00302E4C"/>
    <w:rsid w:val="00307321"/>
    <w:rsid w:val="00310B2C"/>
    <w:rsid w:val="00315B59"/>
    <w:rsid w:val="003178C0"/>
    <w:rsid w:val="00324CD7"/>
    <w:rsid w:val="00325F9E"/>
    <w:rsid w:val="00335623"/>
    <w:rsid w:val="00372A22"/>
    <w:rsid w:val="00384C45"/>
    <w:rsid w:val="003B515B"/>
    <w:rsid w:val="004151BA"/>
    <w:rsid w:val="004C0C5B"/>
    <w:rsid w:val="004F0272"/>
    <w:rsid w:val="0050734D"/>
    <w:rsid w:val="0055678E"/>
    <w:rsid w:val="005631AA"/>
    <w:rsid w:val="005670A6"/>
    <w:rsid w:val="005751E2"/>
    <w:rsid w:val="00592711"/>
    <w:rsid w:val="00592CC1"/>
    <w:rsid w:val="00594F38"/>
    <w:rsid w:val="00594F51"/>
    <w:rsid w:val="00604447"/>
    <w:rsid w:val="00626559"/>
    <w:rsid w:val="00634F84"/>
    <w:rsid w:val="00670067"/>
    <w:rsid w:val="00680B6E"/>
    <w:rsid w:val="006A103D"/>
    <w:rsid w:val="006E288C"/>
    <w:rsid w:val="006E579D"/>
    <w:rsid w:val="006F0AE3"/>
    <w:rsid w:val="006F610D"/>
    <w:rsid w:val="006F647D"/>
    <w:rsid w:val="007028D8"/>
    <w:rsid w:val="00705CCD"/>
    <w:rsid w:val="007061BC"/>
    <w:rsid w:val="007160EB"/>
    <w:rsid w:val="007755BE"/>
    <w:rsid w:val="007D0C1E"/>
    <w:rsid w:val="007D3DFD"/>
    <w:rsid w:val="0080000D"/>
    <w:rsid w:val="0081453F"/>
    <w:rsid w:val="008245D2"/>
    <w:rsid w:val="00825B19"/>
    <w:rsid w:val="00827989"/>
    <w:rsid w:val="00847D15"/>
    <w:rsid w:val="00850A6E"/>
    <w:rsid w:val="00860617"/>
    <w:rsid w:val="008959ED"/>
    <w:rsid w:val="008A00EA"/>
    <w:rsid w:val="008B011E"/>
    <w:rsid w:val="008C35BA"/>
    <w:rsid w:val="008C7978"/>
    <w:rsid w:val="008E2D11"/>
    <w:rsid w:val="008E4C9A"/>
    <w:rsid w:val="00904903"/>
    <w:rsid w:val="00905880"/>
    <w:rsid w:val="0091387F"/>
    <w:rsid w:val="00914B2F"/>
    <w:rsid w:val="00943180"/>
    <w:rsid w:val="00946D45"/>
    <w:rsid w:val="00967837"/>
    <w:rsid w:val="00987202"/>
    <w:rsid w:val="009A4753"/>
    <w:rsid w:val="009B0D7F"/>
    <w:rsid w:val="009E506B"/>
    <w:rsid w:val="009F67F7"/>
    <w:rsid w:val="00A115AF"/>
    <w:rsid w:val="00A30DA5"/>
    <w:rsid w:val="00A32FF3"/>
    <w:rsid w:val="00A82933"/>
    <w:rsid w:val="00AA30BF"/>
    <w:rsid w:val="00AB3CE3"/>
    <w:rsid w:val="00AC0A95"/>
    <w:rsid w:val="00AC1429"/>
    <w:rsid w:val="00AE05DE"/>
    <w:rsid w:val="00B07933"/>
    <w:rsid w:val="00B1595C"/>
    <w:rsid w:val="00B302C1"/>
    <w:rsid w:val="00B319CC"/>
    <w:rsid w:val="00B33D06"/>
    <w:rsid w:val="00B41F93"/>
    <w:rsid w:val="00B447E6"/>
    <w:rsid w:val="00B509A9"/>
    <w:rsid w:val="00B66EFF"/>
    <w:rsid w:val="00B83BDE"/>
    <w:rsid w:val="00BA29E5"/>
    <w:rsid w:val="00BB1786"/>
    <w:rsid w:val="00BB5543"/>
    <w:rsid w:val="00BC2F86"/>
    <w:rsid w:val="00BC718F"/>
    <w:rsid w:val="00BF3AB6"/>
    <w:rsid w:val="00C109D9"/>
    <w:rsid w:val="00C43E0C"/>
    <w:rsid w:val="00C55A06"/>
    <w:rsid w:val="00C60EA0"/>
    <w:rsid w:val="00C71598"/>
    <w:rsid w:val="00C95C0A"/>
    <w:rsid w:val="00C968CD"/>
    <w:rsid w:val="00CA13F9"/>
    <w:rsid w:val="00CA16D5"/>
    <w:rsid w:val="00CE3F92"/>
    <w:rsid w:val="00CF27E8"/>
    <w:rsid w:val="00D00AD5"/>
    <w:rsid w:val="00D1532E"/>
    <w:rsid w:val="00D17883"/>
    <w:rsid w:val="00D318C4"/>
    <w:rsid w:val="00D671CE"/>
    <w:rsid w:val="00D74EBE"/>
    <w:rsid w:val="00D92A16"/>
    <w:rsid w:val="00DA41C0"/>
    <w:rsid w:val="00DA7E2B"/>
    <w:rsid w:val="00DE5F85"/>
    <w:rsid w:val="00DF2E7D"/>
    <w:rsid w:val="00E216C5"/>
    <w:rsid w:val="00E41342"/>
    <w:rsid w:val="00E5137B"/>
    <w:rsid w:val="00E57F5D"/>
    <w:rsid w:val="00E6002B"/>
    <w:rsid w:val="00E6464C"/>
    <w:rsid w:val="00E757A7"/>
    <w:rsid w:val="00E90152"/>
    <w:rsid w:val="00E94A1D"/>
    <w:rsid w:val="00EA0C93"/>
    <w:rsid w:val="00ED3A5A"/>
    <w:rsid w:val="00ED67A2"/>
    <w:rsid w:val="00EF4026"/>
    <w:rsid w:val="00F016D7"/>
    <w:rsid w:val="00F21A93"/>
    <w:rsid w:val="00F4666C"/>
    <w:rsid w:val="00F46BD2"/>
    <w:rsid w:val="00F50480"/>
    <w:rsid w:val="00F50484"/>
    <w:rsid w:val="00F56B6D"/>
    <w:rsid w:val="00F70B03"/>
    <w:rsid w:val="00FA7CDF"/>
    <w:rsid w:val="00FC2DE7"/>
    <w:rsid w:val="00FC2FA3"/>
    <w:rsid w:val="00FF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C0AD"/>
  <w15:chartTrackingRefBased/>
  <w15:docId w15:val="{6DECB172-2858-4E32-931E-429C98A5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1F93"/>
    <w:pPr>
      <w:spacing w:after="200" w:line="276" w:lineRule="auto"/>
    </w:pPr>
  </w:style>
  <w:style w:type="paragraph" w:styleId="Nadpis2">
    <w:name w:val="heading 2"/>
    <w:basedOn w:val="Normln"/>
    <w:link w:val="Nadpis2Char"/>
    <w:uiPriority w:val="9"/>
    <w:qFormat/>
    <w:rsid w:val="00FC2D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2D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41F9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41F93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160EB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texteditor-inline-fontsize">
    <w:name w:val="texteditor-inline-fontsize"/>
    <w:basedOn w:val="Standardnpsmoodstavce"/>
    <w:rsid w:val="007160EB"/>
  </w:style>
  <w:style w:type="character" w:customStyle="1" w:styleId="underline">
    <w:name w:val="underline"/>
    <w:basedOn w:val="Standardnpsmoodstavce"/>
    <w:rsid w:val="007160EB"/>
  </w:style>
  <w:style w:type="character" w:styleId="Nevyeenzmnka">
    <w:name w:val="Unresolved Mention"/>
    <w:basedOn w:val="Standardnpsmoodstavce"/>
    <w:uiPriority w:val="99"/>
    <w:semiHidden/>
    <w:unhideWhenUsed/>
    <w:rsid w:val="007160EB"/>
    <w:rPr>
      <w:color w:val="605E5C"/>
      <w:shd w:val="clear" w:color="auto" w:fill="E1DFDD"/>
    </w:rPr>
  </w:style>
  <w:style w:type="paragraph" w:customStyle="1" w:styleId="h1">
    <w:name w:val="h1"/>
    <w:basedOn w:val="Normln"/>
    <w:link w:val="h1Char"/>
    <w:qFormat/>
    <w:rsid w:val="00325F9E"/>
    <w:pPr>
      <w:widowControl w:val="0"/>
      <w:tabs>
        <w:tab w:val="left" w:pos="1660"/>
      </w:tabs>
      <w:suppressAutoHyphens/>
      <w:autoSpaceDE w:val="0"/>
      <w:autoSpaceDN w:val="0"/>
      <w:adjustRightInd w:val="0"/>
      <w:spacing w:after="0" w:line="360" w:lineRule="auto"/>
      <w:textAlignment w:val="center"/>
      <w:outlineLvl w:val="0"/>
    </w:pPr>
    <w:rPr>
      <w:rFonts w:ascii="Arial-BoldMT" w:eastAsia="Calibri" w:hAnsi="Arial-BoldMT" w:cs="Arial-BoldMT"/>
      <w:b/>
      <w:bCs/>
      <w:color w:val="000000" w:themeColor="text1"/>
      <w:sz w:val="36"/>
      <w:szCs w:val="36"/>
      <w:lang w:eastAsia="cs-CZ"/>
    </w:rPr>
  </w:style>
  <w:style w:type="paragraph" w:customStyle="1" w:styleId="h2">
    <w:name w:val="h2"/>
    <w:basedOn w:val="Normln"/>
    <w:link w:val="h2Char"/>
    <w:qFormat/>
    <w:rsid w:val="00325F9E"/>
    <w:pPr>
      <w:widowControl w:val="0"/>
      <w:tabs>
        <w:tab w:val="left" w:pos="1701"/>
      </w:tabs>
      <w:suppressAutoHyphens/>
      <w:autoSpaceDE w:val="0"/>
      <w:autoSpaceDN w:val="0"/>
      <w:adjustRightInd w:val="0"/>
      <w:spacing w:after="120" w:line="280" w:lineRule="atLeast"/>
      <w:ind w:left="1701" w:hanging="1701"/>
      <w:textAlignment w:val="center"/>
      <w:outlineLvl w:val="0"/>
    </w:pPr>
    <w:rPr>
      <w:rFonts w:ascii="ArialMT" w:eastAsia="Calibri" w:hAnsi="ArialMT" w:cs="ArialMT"/>
      <w:color w:val="7F7F7F" w:themeColor="text1" w:themeTint="80"/>
      <w:sz w:val="24"/>
      <w:lang w:eastAsia="cs-CZ"/>
    </w:rPr>
  </w:style>
  <w:style w:type="character" w:customStyle="1" w:styleId="h1Char">
    <w:name w:val="h1 Char"/>
    <w:basedOn w:val="Standardnpsmoodstavce"/>
    <w:link w:val="h1"/>
    <w:rsid w:val="00325F9E"/>
    <w:rPr>
      <w:rFonts w:ascii="Arial-BoldMT" w:eastAsia="Calibri" w:hAnsi="Arial-BoldMT" w:cs="Arial-BoldMT"/>
      <w:b/>
      <w:bCs/>
      <w:color w:val="000000" w:themeColor="text1"/>
      <w:sz w:val="36"/>
      <w:szCs w:val="36"/>
      <w:lang w:eastAsia="cs-CZ"/>
    </w:rPr>
  </w:style>
  <w:style w:type="paragraph" w:customStyle="1" w:styleId="p">
    <w:name w:val="p"/>
    <w:basedOn w:val="Normln"/>
    <w:link w:val="pChar"/>
    <w:qFormat/>
    <w:rsid w:val="00325F9E"/>
    <w:pPr>
      <w:widowControl w:val="0"/>
      <w:tabs>
        <w:tab w:val="left" w:pos="1660"/>
      </w:tabs>
      <w:suppressAutoHyphens/>
      <w:autoSpaceDE w:val="0"/>
      <w:autoSpaceDN w:val="0"/>
      <w:adjustRightInd w:val="0"/>
      <w:spacing w:after="0" w:line="280" w:lineRule="atLeast"/>
      <w:textAlignment w:val="center"/>
      <w:outlineLvl w:val="0"/>
    </w:pPr>
    <w:rPr>
      <w:rFonts w:ascii="ArialMT" w:eastAsia="Calibri" w:hAnsi="ArialMT" w:cs="ArialMT"/>
      <w:color w:val="000000" w:themeColor="text1"/>
      <w:lang w:eastAsia="cs-CZ"/>
    </w:rPr>
  </w:style>
  <w:style w:type="character" w:customStyle="1" w:styleId="h2Char">
    <w:name w:val="h2 Char"/>
    <w:basedOn w:val="Standardnpsmoodstavce"/>
    <w:link w:val="h2"/>
    <w:rsid w:val="00325F9E"/>
    <w:rPr>
      <w:rFonts w:ascii="ArialMT" w:eastAsia="Calibri" w:hAnsi="ArialMT" w:cs="ArialMT"/>
      <w:color w:val="7F7F7F" w:themeColor="text1" w:themeTint="80"/>
      <w:sz w:val="24"/>
      <w:lang w:eastAsia="cs-CZ"/>
    </w:rPr>
  </w:style>
  <w:style w:type="paragraph" w:customStyle="1" w:styleId="th">
    <w:name w:val="th"/>
    <w:basedOn w:val="Normln"/>
    <w:link w:val="thChar"/>
    <w:qFormat/>
    <w:rsid w:val="00325F9E"/>
    <w:pPr>
      <w:widowControl w:val="0"/>
      <w:tabs>
        <w:tab w:val="left" w:pos="1701"/>
      </w:tabs>
      <w:suppressAutoHyphens/>
      <w:autoSpaceDE w:val="0"/>
      <w:autoSpaceDN w:val="0"/>
      <w:adjustRightInd w:val="0"/>
      <w:spacing w:after="0" w:line="280" w:lineRule="atLeast"/>
      <w:textAlignment w:val="center"/>
    </w:pPr>
    <w:rPr>
      <w:rFonts w:ascii="Arial" w:eastAsia="Calibri" w:hAnsi="Arial" w:cs="ArialMT"/>
      <w:color w:val="7F7F7F" w:themeColor="text1" w:themeTint="80"/>
      <w:lang w:eastAsia="cs-CZ"/>
    </w:rPr>
  </w:style>
  <w:style w:type="character" w:customStyle="1" w:styleId="pChar">
    <w:name w:val="p Char"/>
    <w:basedOn w:val="Standardnpsmoodstavce"/>
    <w:link w:val="p"/>
    <w:rsid w:val="00325F9E"/>
    <w:rPr>
      <w:rFonts w:ascii="ArialMT" w:eastAsia="Calibri" w:hAnsi="ArialMT" w:cs="ArialMT"/>
      <w:color w:val="000000" w:themeColor="text1"/>
      <w:lang w:eastAsia="cs-CZ"/>
    </w:rPr>
  </w:style>
  <w:style w:type="paragraph" w:customStyle="1" w:styleId="td">
    <w:name w:val="td"/>
    <w:basedOn w:val="Normln"/>
    <w:link w:val="tdChar"/>
    <w:qFormat/>
    <w:rsid w:val="00325F9E"/>
    <w:pPr>
      <w:widowControl w:val="0"/>
      <w:tabs>
        <w:tab w:val="left" w:pos="1701"/>
      </w:tabs>
      <w:suppressAutoHyphens/>
      <w:autoSpaceDE w:val="0"/>
      <w:autoSpaceDN w:val="0"/>
      <w:adjustRightInd w:val="0"/>
      <w:spacing w:after="0" w:line="280" w:lineRule="atLeast"/>
      <w:textAlignment w:val="center"/>
    </w:pPr>
    <w:rPr>
      <w:rFonts w:ascii="Arial" w:eastAsia="Calibri" w:hAnsi="Arial" w:cs="ArialMT"/>
      <w:color w:val="000000"/>
      <w:lang w:eastAsia="cs-CZ"/>
    </w:rPr>
  </w:style>
  <w:style w:type="character" w:customStyle="1" w:styleId="thChar">
    <w:name w:val="th Char"/>
    <w:basedOn w:val="Standardnpsmoodstavce"/>
    <w:link w:val="th"/>
    <w:rsid w:val="00325F9E"/>
    <w:rPr>
      <w:rFonts w:ascii="Arial" w:eastAsia="Calibri" w:hAnsi="Arial" w:cs="ArialMT"/>
      <w:color w:val="7F7F7F" w:themeColor="text1" w:themeTint="80"/>
      <w:lang w:eastAsia="cs-CZ"/>
    </w:rPr>
  </w:style>
  <w:style w:type="character" w:customStyle="1" w:styleId="tdChar">
    <w:name w:val="td Char"/>
    <w:basedOn w:val="Standardnpsmoodstavce"/>
    <w:link w:val="td"/>
    <w:rsid w:val="00325F9E"/>
    <w:rPr>
      <w:rFonts w:ascii="Arial" w:eastAsia="Calibri" w:hAnsi="Arial" w:cs="ArialMT"/>
      <w:color w:val="000000"/>
      <w:lang w:eastAsia="cs-CZ"/>
    </w:rPr>
  </w:style>
  <w:style w:type="table" w:customStyle="1" w:styleId="table">
    <w:name w:val="table"/>
    <w:basedOn w:val="Normlntabulka"/>
    <w:uiPriority w:val="99"/>
    <w:rsid w:val="00325F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CellMar>
        <w:top w:w="142" w:type="dxa"/>
        <w:left w:w="0" w:type="dxa"/>
        <w:right w:w="142" w:type="dxa"/>
      </w:tblCellMar>
    </w:tblPr>
  </w:style>
  <w:style w:type="paragraph" w:customStyle="1" w:styleId="a">
    <w:name w:val="a"/>
    <w:basedOn w:val="p"/>
    <w:link w:val="aChar"/>
    <w:qFormat/>
    <w:rsid w:val="00325F9E"/>
    <w:rPr>
      <w:rFonts w:ascii="Arial" w:hAnsi="Arial"/>
    </w:rPr>
  </w:style>
  <w:style w:type="character" w:customStyle="1" w:styleId="aChar">
    <w:name w:val="a Char"/>
    <w:basedOn w:val="pChar"/>
    <w:link w:val="a"/>
    <w:rsid w:val="00325F9E"/>
    <w:rPr>
      <w:rFonts w:ascii="Arial" w:eastAsia="Calibri" w:hAnsi="Arial" w:cs="ArialMT"/>
      <w:color w:val="000000" w:themeColor="text1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C2DE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2D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Znakovstyl3">
    <w:name w:val="Znakový styl3"/>
    <w:uiPriority w:val="99"/>
    <w:rsid w:val="0028449A"/>
    <w:rPr>
      <w:b/>
      <w:bCs/>
      <w:sz w:val="24"/>
      <w:szCs w:val="24"/>
    </w:rPr>
  </w:style>
  <w:style w:type="paragraph" w:styleId="Bezmezer">
    <w:name w:val="No Spacing"/>
    <w:uiPriority w:val="1"/>
    <w:qFormat/>
    <w:rsid w:val="00AC1429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825B19"/>
    <w:rPr>
      <w:b/>
      <w:bCs/>
    </w:rPr>
  </w:style>
  <w:style w:type="paragraph" w:styleId="Revize">
    <w:name w:val="Revision"/>
    <w:hidden/>
    <w:uiPriority w:val="99"/>
    <w:semiHidden/>
    <w:rsid w:val="00CA16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1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7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0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1027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Brandejský</dc:creator>
  <cp:keywords/>
  <dc:description/>
  <cp:lastModifiedBy>Petr Brandejský</cp:lastModifiedBy>
  <cp:revision>4</cp:revision>
  <dcterms:created xsi:type="dcterms:W3CDTF">2022-11-07T12:27:00Z</dcterms:created>
  <dcterms:modified xsi:type="dcterms:W3CDTF">2022-11-08T07:59:00Z</dcterms:modified>
</cp:coreProperties>
</file>